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98FD2" w14:textId="30E31074" w:rsidR="00373A0C" w:rsidRDefault="00E06233">
      <w:pPr>
        <w:pStyle w:val="Standard"/>
        <w:pBdr>
          <w:top w:val="single" w:sz="6" w:space="0" w:color="00000A"/>
          <w:left w:val="single" w:sz="6" w:space="0" w:color="00000A"/>
          <w:bottom w:val="single" w:sz="6" w:space="0" w:color="00000A"/>
          <w:right w:val="single" w:sz="6" w:space="0" w:color="00000A"/>
        </w:pBdr>
        <w:jc w:val="center"/>
      </w:pPr>
      <w:r>
        <w:rPr>
          <w:noProof/>
        </w:rPr>
        <w:drawing>
          <wp:anchor distT="0" distB="0" distL="114300" distR="114300" simplePos="0" relativeHeight="251658240" behindDoc="0" locked="0" layoutInCell="1" allowOverlap="1" wp14:anchorId="7708B425" wp14:editId="113649D0">
            <wp:simplePos x="0" y="0"/>
            <wp:positionH relativeFrom="column">
              <wp:posOffset>-34290</wp:posOffset>
            </wp:positionH>
            <wp:positionV relativeFrom="paragraph">
              <wp:posOffset>3810</wp:posOffset>
            </wp:positionV>
            <wp:extent cx="723900" cy="6896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E58">
        <w:rPr>
          <w:rFonts w:ascii="Book Antiqua" w:hAnsi="Book Antiqua" w:cs="Book Antiqua"/>
          <w:sz w:val="40"/>
          <w:szCs w:val="40"/>
        </w:rPr>
        <w:t>Fête de la Sainte Famille : 26-27 décembre 2020</w:t>
      </w:r>
    </w:p>
    <w:p w14:paraId="7DCF268E" w14:textId="77777777" w:rsidR="00373A0C" w:rsidRDefault="00373A0C">
      <w:pPr>
        <w:pStyle w:val="Standard"/>
        <w:rPr>
          <w:sz w:val="20"/>
          <w:szCs w:val="20"/>
        </w:rPr>
      </w:pPr>
    </w:p>
    <w:p w14:paraId="66E1AB43" w14:textId="77777777" w:rsidR="00E06233" w:rsidRDefault="00E06233">
      <w:pPr>
        <w:pStyle w:val="Standard"/>
        <w:rPr>
          <w:b/>
          <w:bCs/>
          <w:sz w:val="26"/>
          <w:szCs w:val="26"/>
        </w:rPr>
      </w:pPr>
    </w:p>
    <w:p w14:paraId="5356C318" w14:textId="77777777" w:rsidR="00E06233" w:rsidRDefault="00E06233">
      <w:pPr>
        <w:pStyle w:val="Standard"/>
        <w:rPr>
          <w:b/>
          <w:bCs/>
          <w:sz w:val="26"/>
          <w:szCs w:val="26"/>
        </w:rPr>
      </w:pPr>
    </w:p>
    <w:p w14:paraId="0F07096E" w14:textId="7A741BAD" w:rsidR="00373A0C" w:rsidRDefault="005A3E58">
      <w:pPr>
        <w:pStyle w:val="Standard"/>
        <w:rPr>
          <w:sz w:val="26"/>
          <w:szCs w:val="26"/>
        </w:rPr>
      </w:pPr>
      <w:r>
        <w:rPr>
          <w:b/>
          <w:bCs/>
          <w:sz w:val="26"/>
          <w:szCs w:val="26"/>
        </w:rPr>
        <w:t xml:space="preserve">Chant d’entrée : Seigneur, rassemble-nous (D 87) </w:t>
      </w:r>
      <w:r>
        <w:rPr>
          <w:b/>
          <w:bCs/>
          <w:sz w:val="26"/>
          <w:szCs w:val="26"/>
          <w:u w:val="single"/>
        </w:rPr>
        <w:t>ou</w:t>
      </w:r>
      <w:r>
        <w:rPr>
          <w:b/>
          <w:bCs/>
          <w:sz w:val="26"/>
          <w:szCs w:val="26"/>
        </w:rPr>
        <w:t xml:space="preserve"> Peuple fidèle (F 5)</w:t>
      </w:r>
    </w:p>
    <w:p w14:paraId="1C016D8C" w14:textId="77777777" w:rsidR="00373A0C" w:rsidRDefault="00373A0C">
      <w:pPr>
        <w:pStyle w:val="Standard"/>
        <w:rPr>
          <w:sz w:val="26"/>
          <w:szCs w:val="26"/>
        </w:rPr>
      </w:pPr>
    </w:p>
    <w:p w14:paraId="7DD44A41" w14:textId="77777777" w:rsidR="00373A0C" w:rsidRDefault="005A3E58">
      <w:pPr>
        <w:pStyle w:val="Standard"/>
        <w:rPr>
          <w:sz w:val="26"/>
          <w:szCs w:val="26"/>
        </w:rPr>
      </w:pPr>
      <w:r>
        <w:rPr>
          <w:b/>
          <w:bCs/>
          <w:sz w:val="26"/>
          <w:szCs w:val="26"/>
        </w:rPr>
        <w:t>Accueil par le prêtre</w:t>
      </w:r>
    </w:p>
    <w:p w14:paraId="54319ADF" w14:textId="77777777" w:rsidR="00373A0C" w:rsidRDefault="00373A0C">
      <w:pPr>
        <w:pStyle w:val="Standard"/>
        <w:rPr>
          <w:sz w:val="26"/>
          <w:szCs w:val="26"/>
        </w:rPr>
      </w:pPr>
    </w:p>
    <w:p w14:paraId="0E0F2F36" w14:textId="77777777" w:rsidR="00373A0C" w:rsidRDefault="005A3E58">
      <w:pPr>
        <w:pStyle w:val="Standard"/>
        <w:rPr>
          <w:sz w:val="26"/>
          <w:szCs w:val="26"/>
        </w:rPr>
      </w:pPr>
      <w:proofErr w:type="spellStart"/>
      <w:r>
        <w:rPr>
          <w:b/>
          <w:bCs/>
          <w:i/>
          <w:iCs/>
          <w:sz w:val="26"/>
          <w:szCs w:val="26"/>
        </w:rPr>
        <w:t>Cél</w:t>
      </w:r>
      <w:proofErr w:type="spellEnd"/>
      <w:r>
        <w:rPr>
          <w:b/>
          <w:bCs/>
          <w:i/>
          <w:iCs/>
          <w:sz w:val="26"/>
          <w:szCs w:val="26"/>
        </w:rPr>
        <w:t>.</w:t>
      </w:r>
      <w:r>
        <w:rPr>
          <w:sz w:val="26"/>
          <w:szCs w:val="26"/>
        </w:rPr>
        <w:t xml:space="preserve"> Au nom du Père, et du Fils, …</w:t>
      </w:r>
    </w:p>
    <w:p w14:paraId="7792E80E" w14:textId="77777777" w:rsidR="00373A0C" w:rsidRDefault="005A3E58">
      <w:pPr>
        <w:pStyle w:val="Standard"/>
        <w:rPr>
          <w:sz w:val="26"/>
          <w:szCs w:val="26"/>
        </w:rPr>
      </w:pPr>
      <w:r>
        <w:rPr>
          <w:sz w:val="26"/>
          <w:szCs w:val="26"/>
        </w:rPr>
        <w:t xml:space="preserve">        La grâce de Jésus notre Seigneur, ...</w:t>
      </w:r>
    </w:p>
    <w:p w14:paraId="59DD5F30" w14:textId="77777777" w:rsidR="00373A0C" w:rsidRDefault="00373A0C">
      <w:pPr>
        <w:pStyle w:val="Standard"/>
        <w:rPr>
          <w:sz w:val="26"/>
          <w:szCs w:val="26"/>
        </w:rPr>
      </w:pPr>
    </w:p>
    <w:p w14:paraId="1C99A941" w14:textId="77777777" w:rsidR="00373A0C" w:rsidRDefault="005A3E58">
      <w:pPr>
        <w:pStyle w:val="Standard"/>
        <w:rPr>
          <w:sz w:val="26"/>
          <w:szCs w:val="26"/>
        </w:rPr>
      </w:pPr>
      <w:r>
        <w:rPr>
          <w:b/>
          <w:bCs/>
          <w:sz w:val="26"/>
          <w:szCs w:val="26"/>
        </w:rPr>
        <w:t>Un lecteur </w:t>
      </w:r>
      <w:r>
        <w:rPr>
          <w:sz w:val="26"/>
          <w:szCs w:val="26"/>
        </w:rPr>
        <w:t>:</w:t>
      </w:r>
    </w:p>
    <w:p w14:paraId="4DFEDCE8" w14:textId="77777777" w:rsidR="00373A0C" w:rsidRDefault="005A3E58" w:rsidP="00E06233">
      <w:pPr>
        <w:pStyle w:val="Standard"/>
        <w:jc w:val="both"/>
        <w:rPr>
          <w:sz w:val="26"/>
          <w:szCs w:val="26"/>
        </w:rPr>
      </w:pPr>
      <w:r>
        <w:rPr>
          <w:sz w:val="26"/>
          <w:szCs w:val="26"/>
        </w:rPr>
        <w:t>Frères et sœurs dans le Christ, aujourd'hui c'est la fête de la Sainte Famille, fête de l’enracinement de Jésus, dans un couple, dans un village, dans un peuple. Fête de toute la famille humaine car nous formons vraiment pour Dieu une seule famille…</w:t>
      </w:r>
    </w:p>
    <w:p w14:paraId="456D9642" w14:textId="6ABA7319" w:rsidR="00373A0C" w:rsidRDefault="005A3E58" w:rsidP="00E06233">
      <w:pPr>
        <w:pStyle w:val="Standard"/>
        <w:jc w:val="both"/>
        <w:rPr>
          <w:sz w:val="26"/>
          <w:szCs w:val="26"/>
        </w:rPr>
      </w:pPr>
      <w:r>
        <w:rPr>
          <w:sz w:val="26"/>
          <w:szCs w:val="26"/>
        </w:rPr>
        <w:t>Dans l'évangile, le vieux Syméon reçoit l'enfant Jésus dans ses bras et s'exclame : « Mes yeux ont vu le salut. » A notre tour, ouvrons nos yeux et changeons notre regard pour accueillir l'amour de Dieu dans notre vie et reconnaître sa présence qui nous accompagne inlassablement.</w:t>
      </w:r>
    </w:p>
    <w:p w14:paraId="182A43FC" w14:textId="77777777" w:rsidR="00373A0C" w:rsidRDefault="00373A0C">
      <w:pPr>
        <w:pStyle w:val="Standard"/>
        <w:rPr>
          <w:sz w:val="26"/>
          <w:szCs w:val="26"/>
        </w:rPr>
      </w:pPr>
    </w:p>
    <w:p w14:paraId="287EE481" w14:textId="77777777" w:rsidR="00373A0C" w:rsidRDefault="005A3E58">
      <w:pPr>
        <w:pStyle w:val="Standard"/>
        <w:rPr>
          <w:sz w:val="26"/>
          <w:szCs w:val="26"/>
        </w:rPr>
      </w:pPr>
      <w:r>
        <w:rPr>
          <w:b/>
          <w:bCs/>
          <w:sz w:val="26"/>
          <w:szCs w:val="26"/>
        </w:rPr>
        <w:t>Acte pénitentiel</w:t>
      </w:r>
    </w:p>
    <w:p w14:paraId="4E7CD4C8" w14:textId="77777777" w:rsidR="00373A0C" w:rsidRDefault="005A3E58" w:rsidP="00E06233">
      <w:pPr>
        <w:pStyle w:val="Standard"/>
        <w:jc w:val="both"/>
        <w:rPr>
          <w:sz w:val="26"/>
          <w:szCs w:val="26"/>
        </w:rPr>
      </w:pPr>
      <w:proofErr w:type="spellStart"/>
      <w:r>
        <w:rPr>
          <w:b/>
          <w:bCs/>
          <w:i/>
          <w:iCs/>
          <w:sz w:val="26"/>
          <w:szCs w:val="26"/>
        </w:rPr>
        <w:t>Cél</w:t>
      </w:r>
      <w:proofErr w:type="spellEnd"/>
      <w:r>
        <w:rPr>
          <w:b/>
          <w:bCs/>
          <w:i/>
          <w:iCs/>
          <w:sz w:val="26"/>
          <w:szCs w:val="26"/>
        </w:rPr>
        <w:t>.</w:t>
      </w:r>
      <w:r>
        <w:rPr>
          <w:sz w:val="26"/>
          <w:szCs w:val="26"/>
        </w:rPr>
        <w:t xml:space="preserve"> Oui, nous sommes de la même famille, « enfants de Dieu », aimés de Dieu, sauvés en Jésus-Christ. Et nous devons nous aimer les uns les autres, comme il nous l’a commandé. En cette fête de la Sainte Famille, pour les déchirements de la famille humaine, et pour nos manquements à l’amour, confessons notre désir de conversion, implorons la miséricorde du Seigneur :</w:t>
      </w:r>
    </w:p>
    <w:p w14:paraId="25FBEE8D" w14:textId="77777777" w:rsidR="00373A0C" w:rsidRDefault="00373A0C">
      <w:pPr>
        <w:pStyle w:val="Standard"/>
        <w:rPr>
          <w:sz w:val="26"/>
          <w:szCs w:val="26"/>
        </w:rPr>
      </w:pPr>
    </w:p>
    <w:p w14:paraId="4CFB4E4B" w14:textId="0DDE6B50" w:rsidR="00373A0C" w:rsidRDefault="005A3E58">
      <w:pPr>
        <w:pStyle w:val="Standard"/>
        <w:rPr>
          <w:sz w:val="26"/>
          <w:szCs w:val="26"/>
        </w:rPr>
      </w:pPr>
      <w:r w:rsidRPr="00E06233">
        <w:rPr>
          <w:b/>
          <w:bCs/>
          <w:i/>
          <w:sz w:val="26"/>
          <w:szCs w:val="26"/>
        </w:rPr>
        <w:t>Tous</w:t>
      </w:r>
      <w:r w:rsidRPr="00E06233">
        <w:rPr>
          <w:b/>
          <w:bCs/>
          <w:sz w:val="26"/>
          <w:szCs w:val="26"/>
        </w:rPr>
        <w:t> </w:t>
      </w:r>
      <w:r>
        <w:rPr>
          <w:sz w:val="26"/>
          <w:szCs w:val="26"/>
        </w:rPr>
        <w:t>:</w:t>
      </w:r>
      <w:r>
        <w:rPr>
          <w:sz w:val="26"/>
          <w:szCs w:val="26"/>
        </w:rPr>
        <w:tab/>
        <w:t>Je confesse à Dieu tout-puissant…</w:t>
      </w:r>
    </w:p>
    <w:p w14:paraId="3509352B" w14:textId="77777777" w:rsidR="00373A0C" w:rsidRDefault="005A3E58">
      <w:pPr>
        <w:pStyle w:val="Standard"/>
        <w:ind w:left="709" w:hanging="709"/>
        <w:rPr>
          <w:sz w:val="26"/>
          <w:szCs w:val="26"/>
        </w:rPr>
      </w:pPr>
      <w:proofErr w:type="spellStart"/>
      <w:r w:rsidRPr="00E06233">
        <w:rPr>
          <w:b/>
          <w:bCs/>
          <w:i/>
          <w:iCs/>
          <w:sz w:val="26"/>
          <w:szCs w:val="26"/>
        </w:rPr>
        <w:t>Cél</w:t>
      </w:r>
      <w:proofErr w:type="spellEnd"/>
      <w:r w:rsidRPr="00E06233">
        <w:rPr>
          <w:b/>
          <w:bCs/>
          <w:sz w:val="26"/>
          <w:szCs w:val="26"/>
        </w:rPr>
        <w:t>.</w:t>
      </w:r>
      <w:r>
        <w:rPr>
          <w:sz w:val="26"/>
          <w:szCs w:val="26"/>
        </w:rPr>
        <w:t xml:space="preserve"> </w:t>
      </w:r>
      <w:r>
        <w:rPr>
          <w:sz w:val="26"/>
          <w:szCs w:val="26"/>
        </w:rPr>
        <w:tab/>
        <w:t>Que Dieu tout-puissant nous fasse miséricorde... Amen.</w:t>
      </w:r>
    </w:p>
    <w:p w14:paraId="3D4992D4" w14:textId="77777777" w:rsidR="00373A0C" w:rsidRDefault="00373A0C">
      <w:pPr>
        <w:pStyle w:val="Standard"/>
        <w:ind w:left="709" w:hanging="709"/>
        <w:rPr>
          <w:sz w:val="26"/>
          <w:szCs w:val="26"/>
        </w:rPr>
      </w:pPr>
    </w:p>
    <w:p w14:paraId="4A92B18C" w14:textId="77777777" w:rsidR="00373A0C" w:rsidRDefault="005A3E58">
      <w:pPr>
        <w:pStyle w:val="Standard"/>
        <w:ind w:left="709" w:hanging="709"/>
        <w:rPr>
          <w:sz w:val="26"/>
          <w:szCs w:val="26"/>
        </w:rPr>
      </w:pPr>
      <w:r>
        <w:rPr>
          <w:b/>
          <w:sz w:val="26"/>
          <w:szCs w:val="26"/>
        </w:rPr>
        <w:t>Kyrie</w:t>
      </w:r>
    </w:p>
    <w:p w14:paraId="78B21C3A" w14:textId="77777777" w:rsidR="00373A0C" w:rsidRDefault="00373A0C">
      <w:pPr>
        <w:pStyle w:val="Standard"/>
        <w:rPr>
          <w:sz w:val="26"/>
          <w:szCs w:val="26"/>
        </w:rPr>
      </w:pPr>
    </w:p>
    <w:p w14:paraId="63F1CB23" w14:textId="77777777" w:rsidR="00373A0C" w:rsidRDefault="005A3E58">
      <w:pPr>
        <w:pStyle w:val="Standard"/>
        <w:rPr>
          <w:sz w:val="26"/>
          <w:szCs w:val="26"/>
        </w:rPr>
      </w:pPr>
      <w:r>
        <w:rPr>
          <w:b/>
          <w:bCs/>
          <w:sz w:val="26"/>
          <w:szCs w:val="26"/>
        </w:rPr>
        <w:t>Gloria : Les anges dans nos campagnes (F 9)</w:t>
      </w:r>
    </w:p>
    <w:p w14:paraId="4E0AF779" w14:textId="77777777" w:rsidR="00373A0C" w:rsidRDefault="00373A0C">
      <w:pPr>
        <w:pStyle w:val="Standard"/>
        <w:rPr>
          <w:sz w:val="26"/>
          <w:szCs w:val="26"/>
        </w:rPr>
      </w:pPr>
    </w:p>
    <w:p w14:paraId="15C4BD2B" w14:textId="77777777" w:rsidR="00373A0C" w:rsidRDefault="005A3E58">
      <w:pPr>
        <w:pStyle w:val="Standard"/>
        <w:rPr>
          <w:sz w:val="26"/>
          <w:szCs w:val="26"/>
        </w:rPr>
      </w:pPr>
      <w:r>
        <w:rPr>
          <w:b/>
          <w:bCs/>
          <w:sz w:val="26"/>
          <w:szCs w:val="26"/>
        </w:rPr>
        <w:t>Prière d’ouverture</w:t>
      </w:r>
    </w:p>
    <w:p w14:paraId="23D1D7C1" w14:textId="77777777" w:rsidR="00373A0C" w:rsidRDefault="005A3E58" w:rsidP="00E06233">
      <w:pPr>
        <w:pStyle w:val="Standard"/>
        <w:jc w:val="both"/>
        <w:rPr>
          <w:sz w:val="26"/>
          <w:szCs w:val="26"/>
        </w:rPr>
      </w:pPr>
      <w:proofErr w:type="spellStart"/>
      <w:r>
        <w:rPr>
          <w:b/>
          <w:bCs/>
          <w:i/>
          <w:iCs/>
          <w:sz w:val="26"/>
          <w:szCs w:val="26"/>
        </w:rPr>
        <w:t>Cél</w:t>
      </w:r>
      <w:proofErr w:type="spellEnd"/>
      <w:r>
        <w:rPr>
          <w:b/>
          <w:bCs/>
          <w:i/>
          <w:iCs/>
          <w:sz w:val="26"/>
          <w:szCs w:val="26"/>
        </w:rPr>
        <w:t>.</w:t>
      </w:r>
      <w:r>
        <w:rPr>
          <w:sz w:val="26"/>
          <w:szCs w:val="26"/>
        </w:rPr>
        <w:t xml:space="preserve"> Tu as voulu, Seigneur, que la Sainte Famille nous soit donnée en exemple ; accorde-nous la grâce de pratiquer, comme elle, les vertus familiales et d'être unis par les liens de ton amour, avant de nous retrouver pour l'éternité dans la joie de ta maison. Par Jésus-Christ...</w:t>
      </w:r>
    </w:p>
    <w:p w14:paraId="1E61219D" w14:textId="77777777" w:rsidR="00373A0C" w:rsidRDefault="00373A0C">
      <w:pPr>
        <w:pStyle w:val="Standard"/>
        <w:rPr>
          <w:sz w:val="26"/>
          <w:szCs w:val="26"/>
        </w:rPr>
      </w:pPr>
    </w:p>
    <w:p w14:paraId="0F5336EA" w14:textId="77777777" w:rsidR="00373A0C" w:rsidRDefault="005A3E58">
      <w:pPr>
        <w:pStyle w:val="Standard"/>
        <w:rPr>
          <w:sz w:val="26"/>
          <w:szCs w:val="26"/>
        </w:rPr>
      </w:pPr>
      <w:r>
        <w:rPr>
          <w:b/>
          <w:bCs/>
          <w:sz w:val="26"/>
          <w:szCs w:val="26"/>
        </w:rPr>
        <w:t>Avant la première lecture (</w:t>
      </w:r>
      <w:proofErr w:type="spellStart"/>
      <w:r>
        <w:rPr>
          <w:b/>
          <w:bCs/>
          <w:sz w:val="26"/>
          <w:szCs w:val="26"/>
        </w:rPr>
        <w:t>Gn</w:t>
      </w:r>
      <w:proofErr w:type="spellEnd"/>
      <w:r>
        <w:rPr>
          <w:b/>
          <w:bCs/>
          <w:sz w:val="26"/>
          <w:szCs w:val="26"/>
        </w:rPr>
        <w:t xml:space="preserve"> 15, 1-6 ; 21, 1-3) :</w:t>
      </w:r>
    </w:p>
    <w:p w14:paraId="066E6F4D" w14:textId="0D21F88E" w:rsidR="00373A0C" w:rsidRDefault="00E06233" w:rsidP="00E06233">
      <w:pPr>
        <w:pStyle w:val="Standard"/>
        <w:jc w:val="both"/>
        <w:rPr>
          <w:sz w:val="26"/>
          <w:szCs w:val="26"/>
        </w:rPr>
      </w:pPr>
      <w:r>
        <w:rPr>
          <w:sz w:val="26"/>
          <w:szCs w:val="26"/>
        </w:rPr>
        <w:t>D</w:t>
      </w:r>
      <w:r w:rsidR="005A3E58">
        <w:rPr>
          <w:sz w:val="26"/>
          <w:szCs w:val="26"/>
        </w:rPr>
        <w:t>ans ce texte, la toute-puissance de Dieu se manifeste dans nos stérilités qu'elle rend fécondes. C'est ainsi qu'il annonce à Abraham que, malgré l'âge de Sara, il va avoir un fils et, plus encore, une grande descendance.</w:t>
      </w:r>
    </w:p>
    <w:p w14:paraId="55B08A9A" w14:textId="77777777" w:rsidR="00373A0C" w:rsidRDefault="00373A0C">
      <w:pPr>
        <w:pStyle w:val="Standard"/>
        <w:rPr>
          <w:sz w:val="26"/>
          <w:szCs w:val="26"/>
        </w:rPr>
      </w:pPr>
    </w:p>
    <w:p w14:paraId="70C22789" w14:textId="6B491A07" w:rsidR="00373A0C" w:rsidRDefault="005A3E58">
      <w:pPr>
        <w:pStyle w:val="Standard"/>
        <w:rPr>
          <w:sz w:val="26"/>
          <w:szCs w:val="26"/>
        </w:rPr>
      </w:pPr>
      <w:r>
        <w:rPr>
          <w:b/>
          <w:bCs/>
          <w:sz w:val="26"/>
          <w:szCs w:val="26"/>
        </w:rPr>
        <w:t xml:space="preserve">Psaume 104 </w:t>
      </w:r>
      <w:r>
        <w:rPr>
          <w:b/>
          <w:bCs/>
          <w:sz w:val="26"/>
          <w:szCs w:val="26"/>
          <w:u w:val="single"/>
        </w:rPr>
        <w:t>ou</w:t>
      </w:r>
      <w:r>
        <w:rPr>
          <w:b/>
          <w:bCs/>
          <w:sz w:val="26"/>
          <w:szCs w:val="26"/>
        </w:rPr>
        <w:t xml:space="preserve"> chant de méditation : La première en chemin, Marie</w:t>
      </w:r>
    </w:p>
    <w:p w14:paraId="6502761A" w14:textId="77777777" w:rsidR="00373A0C" w:rsidRDefault="005A3E58" w:rsidP="00E06233">
      <w:pPr>
        <w:pStyle w:val="Standard"/>
        <w:jc w:val="both"/>
        <w:rPr>
          <w:sz w:val="26"/>
          <w:szCs w:val="26"/>
        </w:rPr>
      </w:pPr>
      <w:r>
        <w:rPr>
          <w:b/>
          <w:bCs/>
          <w:sz w:val="26"/>
          <w:szCs w:val="26"/>
        </w:rPr>
        <w:t>Avant la seconde lecture (He 11, 8.11-12. 17-19) :</w:t>
      </w:r>
    </w:p>
    <w:p w14:paraId="2A79C2AD" w14:textId="77777777" w:rsidR="00373A0C" w:rsidRDefault="005A3E58" w:rsidP="00E06233">
      <w:pPr>
        <w:pStyle w:val="Standard"/>
        <w:jc w:val="both"/>
        <w:rPr>
          <w:sz w:val="26"/>
          <w:szCs w:val="26"/>
        </w:rPr>
      </w:pPr>
      <w:r>
        <w:rPr>
          <w:sz w:val="26"/>
          <w:szCs w:val="26"/>
        </w:rPr>
        <w:t>Pour Paul, la force de la foi s’exprime à travers Abraham et Sarah ; par leur confiance totale dans la puissance divine, tous deux oseront surmonter leurs peurs et leurs doutes pour vivre ce qui paraissait impossible et déraisonnable.</w:t>
      </w:r>
    </w:p>
    <w:p w14:paraId="322757A2" w14:textId="77777777" w:rsidR="00373A0C" w:rsidRDefault="005A3E58">
      <w:pPr>
        <w:pStyle w:val="Standard"/>
        <w:rPr>
          <w:sz w:val="26"/>
          <w:szCs w:val="26"/>
        </w:rPr>
      </w:pPr>
      <w:r>
        <w:rPr>
          <w:b/>
          <w:bCs/>
          <w:sz w:val="26"/>
          <w:szCs w:val="26"/>
        </w:rPr>
        <w:lastRenderedPageBreak/>
        <w:t>Alléluia</w:t>
      </w:r>
      <w:r>
        <w:rPr>
          <w:sz w:val="26"/>
          <w:szCs w:val="26"/>
        </w:rPr>
        <w:t xml:space="preserve">, </w:t>
      </w:r>
      <w:r>
        <w:rPr>
          <w:b/>
          <w:bCs/>
          <w:sz w:val="26"/>
          <w:szCs w:val="26"/>
        </w:rPr>
        <w:t>Évangile (Luc 2, 22-40), homélie et Credo</w:t>
      </w:r>
    </w:p>
    <w:p w14:paraId="2A59AB35" w14:textId="77777777" w:rsidR="00373A0C" w:rsidRDefault="00373A0C">
      <w:pPr>
        <w:pStyle w:val="Standard"/>
        <w:rPr>
          <w:sz w:val="26"/>
          <w:szCs w:val="26"/>
        </w:rPr>
      </w:pPr>
    </w:p>
    <w:p w14:paraId="4D09E36D" w14:textId="77777777" w:rsidR="00373A0C" w:rsidRDefault="005A3E58">
      <w:pPr>
        <w:pStyle w:val="Standard"/>
        <w:rPr>
          <w:sz w:val="26"/>
          <w:szCs w:val="26"/>
        </w:rPr>
      </w:pPr>
      <w:r>
        <w:rPr>
          <w:b/>
          <w:bCs/>
          <w:sz w:val="26"/>
          <w:szCs w:val="26"/>
        </w:rPr>
        <w:t>Prière universelle</w:t>
      </w:r>
    </w:p>
    <w:p w14:paraId="6DDE4172" w14:textId="77777777" w:rsidR="00373A0C" w:rsidRDefault="005A3E58">
      <w:pPr>
        <w:pStyle w:val="Standard"/>
        <w:ind w:left="567" w:hanging="567"/>
        <w:rPr>
          <w:sz w:val="26"/>
          <w:szCs w:val="26"/>
        </w:rPr>
      </w:pPr>
      <w:proofErr w:type="spellStart"/>
      <w:r w:rsidRPr="00E06233">
        <w:rPr>
          <w:b/>
          <w:bCs/>
          <w:i/>
          <w:iCs/>
          <w:sz w:val="26"/>
          <w:szCs w:val="26"/>
        </w:rPr>
        <w:t>Cél</w:t>
      </w:r>
      <w:proofErr w:type="spellEnd"/>
      <w:r>
        <w:rPr>
          <w:i/>
          <w:iCs/>
          <w:sz w:val="26"/>
          <w:szCs w:val="26"/>
        </w:rPr>
        <w:t>.</w:t>
      </w:r>
      <w:r>
        <w:rPr>
          <w:sz w:val="26"/>
          <w:szCs w:val="26"/>
        </w:rPr>
        <w:t xml:space="preserve"> </w:t>
      </w:r>
      <w:r>
        <w:rPr>
          <w:sz w:val="26"/>
          <w:szCs w:val="26"/>
        </w:rPr>
        <w:tab/>
        <w:t xml:space="preserve">Adressons notre prière à Dieu, le Père, qui nous montre le chemin de l'amour des frères. </w:t>
      </w:r>
      <w:r>
        <w:rPr>
          <w:b/>
          <w:bCs/>
          <w:sz w:val="26"/>
          <w:szCs w:val="26"/>
        </w:rPr>
        <w:t>R/</w:t>
      </w:r>
    </w:p>
    <w:p w14:paraId="0281AC07" w14:textId="77777777" w:rsidR="00373A0C" w:rsidRDefault="005A3E58" w:rsidP="00E06233">
      <w:pPr>
        <w:pStyle w:val="Standard"/>
        <w:numPr>
          <w:ilvl w:val="0"/>
          <w:numId w:val="2"/>
        </w:numPr>
        <w:shd w:val="clear" w:color="auto" w:fill="FFFFFF"/>
        <w:spacing w:before="120"/>
        <w:ind w:left="357" w:hanging="357"/>
        <w:jc w:val="both"/>
        <w:rPr>
          <w:sz w:val="26"/>
          <w:szCs w:val="26"/>
        </w:rPr>
      </w:pPr>
      <w:r>
        <w:rPr>
          <w:color w:val="000000"/>
          <w:sz w:val="26"/>
          <w:szCs w:val="26"/>
        </w:rPr>
        <w:t xml:space="preserve">En ce jour où nous fêtons la Sainte Famille, formons des vœux pour que les parents apprennent à leurs enfants à prier et à développer leur foi et leur amour pour Toi, Seigneur, nous t’en prions. </w:t>
      </w:r>
      <w:r>
        <w:rPr>
          <w:b/>
          <w:bCs/>
          <w:color w:val="000000"/>
          <w:sz w:val="26"/>
          <w:szCs w:val="26"/>
        </w:rPr>
        <w:t>R/</w:t>
      </w:r>
    </w:p>
    <w:p w14:paraId="43B13487" w14:textId="77777777" w:rsidR="00373A0C" w:rsidRDefault="005A3E58" w:rsidP="00E06233">
      <w:pPr>
        <w:pStyle w:val="Standard"/>
        <w:numPr>
          <w:ilvl w:val="0"/>
          <w:numId w:val="1"/>
        </w:numPr>
        <w:shd w:val="clear" w:color="auto" w:fill="FFFFFF"/>
        <w:spacing w:before="120"/>
        <w:ind w:left="357" w:hanging="357"/>
        <w:jc w:val="both"/>
        <w:rPr>
          <w:sz w:val="26"/>
          <w:szCs w:val="26"/>
        </w:rPr>
      </w:pPr>
      <w:r>
        <w:rPr>
          <w:color w:val="000000"/>
          <w:sz w:val="26"/>
          <w:szCs w:val="26"/>
        </w:rPr>
        <w:t xml:space="preserve">Pour les familles en discorde, que les parents veillent à régler leurs différends entre eux seuls, et pas sous le regard des enfants, Seigneur, nous t’en prions. </w:t>
      </w:r>
      <w:r>
        <w:rPr>
          <w:b/>
          <w:bCs/>
          <w:color w:val="000000"/>
          <w:sz w:val="26"/>
          <w:szCs w:val="26"/>
        </w:rPr>
        <w:t>R/</w:t>
      </w:r>
    </w:p>
    <w:p w14:paraId="0038EA6D" w14:textId="77777777" w:rsidR="00373A0C" w:rsidRDefault="005A3E58" w:rsidP="00E06233">
      <w:pPr>
        <w:pStyle w:val="Standard"/>
        <w:numPr>
          <w:ilvl w:val="0"/>
          <w:numId w:val="1"/>
        </w:numPr>
        <w:shd w:val="clear" w:color="auto" w:fill="FFFFFF"/>
        <w:spacing w:before="120"/>
        <w:ind w:left="357" w:hanging="357"/>
        <w:jc w:val="both"/>
        <w:rPr>
          <w:sz w:val="26"/>
          <w:szCs w:val="26"/>
        </w:rPr>
      </w:pPr>
      <w:r>
        <w:rPr>
          <w:color w:val="000000"/>
          <w:sz w:val="26"/>
          <w:szCs w:val="26"/>
        </w:rPr>
        <w:t xml:space="preserve">De plus en plus, nous connaissons des familles monoparentales ou des familles recomposées, avec des enfants issus de deux couples différents, qui vivent ensemble. Que la cohabitation se fasse sereinement et que Dieu ne soit pas exclu de l’éducation que leur donnent les couples reformés, Seigneur, nous t’en prions. </w:t>
      </w:r>
      <w:r>
        <w:rPr>
          <w:b/>
          <w:bCs/>
          <w:color w:val="000000"/>
          <w:sz w:val="26"/>
          <w:szCs w:val="26"/>
        </w:rPr>
        <w:t>R/</w:t>
      </w:r>
    </w:p>
    <w:p w14:paraId="228617BD" w14:textId="77777777" w:rsidR="00373A0C" w:rsidRDefault="005A3E58" w:rsidP="00E06233">
      <w:pPr>
        <w:pStyle w:val="Standard"/>
        <w:numPr>
          <w:ilvl w:val="0"/>
          <w:numId w:val="1"/>
        </w:numPr>
        <w:shd w:val="clear" w:color="auto" w:fill="FFFFFF"/>
        <w:spacing w:before="120"/>
        <w:ind w:left="357" w:hanging="357"/>
        <w:jc w:val="both"/>
        <w:rPr>
          <w:sz w:val="26"/>
          <w:szCs w:val="26"/>
        </w:rPr>
      </w:pPr>
      <w:r>
        <w:rPr>
          <w:color w:val="000000"/>
          <w:sz w:val="26"/>
          <w:szCs w:val="26"/>
        </w:rPr>
        <w:t xml:space="preserve">Pour les familles qui se réjouissent de la venue d'un enfant et les parents qui vivent difficilement l'impossibilité de donner la vie, Père, nous te prions. </w:t>
      </w:r>
      <w:r>
        <w:rPr>
          <w:b/>
          <w:bCs/>
          <w:color w:val="000000"/>
          <w:sz w:val="26"/>
          <w:szCs w:val="26"/>
        </w:rPr>
        <w:t>R/</w:t>
      </w:r>
    </w:p>
    <w:p w14:paraId="0D4973B9" w14:textId="77777777" w:rsidR="00373A0C" w:rsidRDefault="005A3E58" w:rsidP="00E06233">
      <w:pPr>
        <w:pStyle w:val="Standard"/>
        <w:numPr>
          <w:ilvl w:val="0"/>
          <w:numId w:val="1"/>
        </w:numPr>
        <w:shd w:val="clear" w:color="auto" w:fill="FFFFFF"/>
        <w:spacing w:before="120"/>
        <w:ind w:left="357" w:hanging="357"/>
        <w:jc w:val="both"/>
        <w:rPr>
          <w:sz w:val="26"/>
          <w:szCs w:val="26"/>
        </w:rPr>
      </w:pPr>
      <w:r>
        <w:rPr>
          <w:color w:val="000000"/>
          <w:sz w:val="26"/>
          <w:szCs w:val="26"/>
        </w:rPr>
        <w:t xml:space="preserve">Nos communautés paroissiales cherchent à vivre à l’unisson dans notre Unité Pastorale. Que nos célébrations rassemblent de nombreux fidèles de diverses paroisses lors des prières communes, afin de tisser entre nous des liens qui nous uniront comme une grande famille, Seigneur, nous t’en prions. </w:t>
      </w:r>
      <w:r>
        <w:rPr>
          <w:b/>
          <w:bCs/>
          <w:color w:val="000000"/>
          <w:sz w:val="26"/>
          <w:szCs w:val="26"/>
        </w:rPr>
        <w:t>R/</w:t>
      </w:r>
    </w:p>
    <w:p w14:paraId="55E93BB3" w14:textId="77777777" w:rsidR="00373A0C" w:rsidRPr="00E06233" w:rsidRDefault="00373A0C">
      <w:pPr>
        <w:pStyle w:val="Standard"/>
        <w:rPr>
          <w:sz w:val="20"/>
          <w:szCs w:val="20"/>
        </w:rPr>
      </w:pPr>
    </w:p>
    <w:p w14:paraId="6FA42468" w14:textId="3CDFBFD2" w:rsidR="00373A0C" w:rsidRDefault="005A3E58" w:rsidP="00E06233">
      <w:pPr>
        <w:pStyle w:val="Standard"/>
        <w:ind w:left="426" w:hanging="426"/>
        <w:jc w:val="both"/>
        <w:rPr>
          <w:sz w:val="26"/>
          <w:szCs w:val="26"/>
        </w:rPr>
      </w:pPr>
      <w:proofErr w:type="spellStart"/>
      <w:r w:rsidRPr="00E06233">
        <w:rPr>
          <w:b/>
          <w:bCs/>
          <w:i/>
          <w:iCs/>
          <w:sz w:val="26"/>
          <w:szCs w:val="26"/>
        </w:rPr>
        <w:t>Cél</w:t>
      </w:r>
      <w:proofErr w:type="spellEnd"/>
      <w:r>
        <w:rPr>
          <w:i/>
          <w:iCs/>
          <w:sz w:val="26"/>
          <w:szCs w:val="26"/>
        </w:rPr>
        <w:t>.</w:t>
      </w:r>
      <w:r>
        <w:rPr>
          <w:sz w:val="26"/>
          <w:szCs w:val="26"/>
        </w:rPr>
        <w:t xml:space="preserve"> Père, source de communion, reçois nos demandes et dans ton amour, exauce-les. Par </w:t>
      </w:r>
      <w:r w:rsidR="00E06233">
        <w:rPr>
          <w:sz w:val="26"/>
          <w:szCs w:val="26"/>
        </w:rPr>
        <w:t xml:space="preserve">   </w:t>
      </w:r>
      <w:r>
        <w:rPr>
          <w:sz w:val="26"/>
          <w:szCs w:val="26"/>
        </w:rPr>
        <w:t xml:space="preserve">Jésus le Christ, notre Seigneur. </w:t>
      </w:r>
      <w:r>
        <w:rPr>
          <w:b/>
          <w:bCs/>
          <w:sz w:val="26"/>
          <w:szCs w:val="26"/>
        </w:rPr>
        <w:t>Amen.</w:t>
      </w:r>
    </w:p>
    <w:p w14:paraId="07159695" w14:textId="77777777" w:rsidR="00373A0C" w:rsidRDefault="00373A0C">
      <w:pPr>
        <w:pStyle w:val="Standard"/>
        <w:rPr>
          <w:sz w:val="26"/>
          <w:szCs w:val="26"/>
        </w:rPr>
      </w:pPr>
    </w:p>
    <w:p w14:paraId="623E7BB6" w14:textId="77777777" w:rsidR="00373A0C" w:rsidRDefault="005A3E58">
      <w:pPr>
        <w:pStyle w:val="Standard"/>
        <w:rPr>
          <w:sz w:val="26"/>
          <w:szCs w:val="26"/>
        </w:rPr>
      </w:pPr>
      <w:r>
        <w:rPr>
          <w:b/>
          <w:bCs/>
          <w:sz w:val="26"/>
          <w:szCs w:val="26"/>
        </w:rPr>
        <w:t>Prière sur les offrandes</w:t>
      </w:r>
    </w:p>
    <w:p w14:paraId="7AE54901" w14:textId="77777777" w:rsidR="00373A0C" w:rsidRDefault="005A3E58" w:rsidP="00E06233">
      <w:pPr>
        <w:pStyle w:val="Standard"/>
        <w:jc w:val="both"/>
        <w:rPr>
          <w:sz w:val="26"/>
          <w:szCs w:val="26"/>
        </w:rPr>
      </w:pPr>
      <w:proofErr w:type="spellStart"/>
      <w:r w:rsidRPr="00E06233">
        <w:rPr>
          <w:b/>
          <w:bCs/>
          <w:i/>
          <w:iCs/>
          <w:sz w:val="26"/>
          <w:szCs w:val="26"/>
        </w:rPr>
        <w:t>Cél</w:t>
      </w:r>
      <w:proofErr w:type="spellEnd"/>
      <w:r>
        <w:rPr>
          <w:i/>
          <w:iCs/>
          <w:sz w:val="26"/>
          <w:szCs w:val="26"/>
        </w:rPr>
        <w:t>.</w:t>
      </w:r>
      <w:r>
        <w:rPr>
          <w:sz w:val="26"/>
          <w:szCs w:val="26"/>
        </w:rPr>
        <w:t xml:space="preserve"> En t'offrant, Seigneur, le sacrifice qui nous réconcilie avec toi, nous te supplions humblement : à la prière de la Vierge Marie, Mère de Dieu, et à la prière de saint Joseph, affermis nos familles dans ta grâce et la paix. Par Jésus... </w:t>
      </w:r>
      <w:r>
        <w:rPr>
          <w:b/>
          <w:bCs/>
          <w:sz w:val="26"/>
          <w:szCs w:val="26"/>
        </w:rPr>
        <w:t>- Amen.</w:t>
      </w:r>
    </w:p>
    <w:p w14:paraId="492E94DD" w14:textId="77777777" w:rsidR="00373A0C" w:rsidRDefault="00373A0C">
      <w:pPr>
        <w:pStyle w:val="Standard"/>
        <w:rPr>
          <w:sz w:val="26"/>
          <w:szCs w:val="26"/>
        </w:rPr>
      </w:pPr>
    </w:p>
    <w:p w14:paraId="79C5B269" w14:textId="77777777" w:rsidR="00E06233" w:rsidRDefault="005A3E58" w:rsidP="00E06233">
      <w:pPr>
        <w:pStyle w:val="Titre1"/>
        <w:ind w:left="2160" w:hanging="2160"/>
        <w:rPr>
          <w:sz w:val="26"/>
          <w:szCs w:val="26"/>
        </w:rPr>
      </w:pPr>
      <w:r>
        <w:rPr>
          <w:sz w:val="26"/>
          <w:szCs w:val="26"/>
        </w:rPr>
        <w:t xml:space="preserve">Chant de communion (ou après la communion, comme chant d'action de grâce) :   </w:t>
      </w:r>
    </w:p>
    <w:p w14:paraId="10FAF9DB" w14:textId="305A4CDF" w:rsidR="00373A0C" w:rsidRDefault="005A3E58" w:rsidP="00313205">
      <w:pPr>
        <w:pStyle w:val="Titre1"/>
        <w:rPr>
          <w:sz w:val="26"/>
          <w:szCs w:val="26"/>
        </w:rPr>
      </w:pPr>
      <w:r>
        <w:rPr>
          <w:sz w:val="26"/>
          <w:szCs w:val="26"/>
        </w:rPr>
        <w:tab/>
        <w:t xml:space="preserve">Il est né le divin enfant (F 56) </w:t>
      </w:r>
      <w:r>
        <w:rPr>
          <w:sz w:val="26"/>
          <w:szCs w:val="26"/>
          <w:u w:val="single"/>
        </w:rPr>
        <w:t>ou</w:t>
      </w:r>
      <w:r w:rsidR="00E06233" w:rsidRPr="00E06233">
        <w:rPr>
          <w:sz w:val="26"/>
          <w:szCs w:val="26"/>
        </w:rPr>
        <w:t xml:space="preserve"> </w:t>
      </w:r>
      <w:r>
        <w:rPr>
          <w:sz w:val="26"/>
          <w:szCs w:val="26"/>
        </w:rPr>
        <w:t>Le Seigneur nous a aimés (D 108)</w:t>
      </w:r>
    </w:p>
    <w:p w14:paraId="074FEFFF" w14:textId="77777777" w:rsidR="00373A0C" w:rsidRDefault="00373A0C">
      <w:pPr>
        <w:pStyle w:val="Standard"/>
        <w:rPr>
          <w:sz w:val="26"/>
          <w:szCs w:val="26"/>
        </w:rPr>
      </w:pPr>
    </w:p>
    <w:p w14:paraId="20B6CE46" w14:textId="77777777" w:rsidR="00373A0C" w:rsidRDefault="005A3E58">
      <w:pPr>
        <w:pStyle w:val="Standard"/>
        <w:rPr>
          <w:sz w:val="26"/>
          <w:szCs w:val="26"/>
        </w:rPr>
      </w:pPr>
      <w:r>
        <w:rPr>
          <w:b/>
          <w:bCs/>
          <w:sz w:val="26"/>
          <w:szCs w:val="26"/>
        </w:rPr>
        <w:t>Prière après la communion</w:t>
      </w:r>
    </w:p>
    <w:p w14:paraId="3D8D2A9B" w14:textId="77777777" w:rsidR="00373A0C" w:rsidRDefault="005A3E58" w:rsidP="00E06233">
      <w:pPr>
        <w:pStyle w:val="Standard"/>
        <w:jc w:val="both"/>
        <w:rPr>
          <w:sz w:val="26"/>
          <w:szCs w:val="26"/>
        </w:rPr>
      </w:pPr>
      <w:proofErr w:type="spellStart"/>
      <w:r w:rsidRPr="00E06233">
        <w:rPr>
          <w:b/>
          <w:bCs/>
          <w:i/>
          <w:iCs/>
          <w:sz w:val="26"/>
          <w:szCs w:val="26"/>
        </w:rPr>
        <w:t>Cél</w:t>
      </w:r>
      <w:proofErr w:type="spellEnd"/>
      <w:r w:rsidRPr="00E06233">
        <w:rPr>
          <w:b/>
          <w:bCs/>
          <w:i/>
          <w:iCs/>
          <w:sz w:val="26"/>
          <w:szCs w:val="26"/>
        </w:rPr>
        <w:t>.</w:t>
      </w:r>
      <w:r>
        <w:rPr>
          <w:i/>
          <w:iCs/>
          <w:sz w:val="26"/>
          <w:szCs w:val="26"/>
        </w:rPr>
        <w:t xml:space="preserve"> </w:t>
      </w:r>
      <w:r>
        <w:rPr>
          <w:sz w:val="26"/>
          <w:szCs w:val="26"/>
        </w:rPr>
        <w:t xml:space="preserve">Toi qui nous as fortifiés par cette communion, accorde à nos familles, Père très aimant, la grâce d'imiter la famille de ton Fils, et de goûter avec elle, après les difficultés de cette vie, le bonheur sans fin. Par Jésus... - </w:t>
      </w:r>
      <w:r>
        <w:rPr>
          <w:b/>
          <w:bCs/>
          <w:sz w:val="26"/>
          <w:szCs w:val="26"/>
        </w:rPr>
        <w:t>Amen.</w:t>
      </w:r>
    </w:p>
    <w:p w14:paraId="6E520DD4" w14:textId="77777777" w:rsidR="00E06233" w:rsidRDefault="00E06233">
      <w:pPr>
        <w:pStyle w:val="Standard"/>
        <w:rPr>
          <w:b/>
          <w:bCs/>
          <w:sz w:val="26"/>
          <w:szCs w:val="26"/>
        </w:rPr>
      </w:pPr>
    </w:p>
    <w:p w14:paraId="339C05E0" w14:textId="6222DBAB" w:rsidR="00373A0C" w:rsidRDefault="005A3E58">
      <w:pPr>
        <w:pStyle w:val="Standard"/>
        <w:rPr>
          <w:sz w:val="26"/>
          <w:szCs w:val="26"/>
        </w:rPr>
      </w:pPr>
      <w:r>
        <w:rPr>
          <w:b/>
          <w:bCs/>
          <w:sz w:val="26"/>
          <w:szCs w:val="26"/>
        </w:rPr>
        <w:t>Bénédiction solennelle</w:t>
      </w:r>
    </w:p>
    <w:p w14:paraId="4CF3F373" w14:textId="77777777" w:rsidR="00373A0C" w:rsidRDefault="005A3E58" w:rsidP="00E06233">
      <w:pPr>
        <w:pStyle w:val="Standard"/>
        <w:jc w:val="both"/>
        <w:rPr>
          <w:sz w:val="26"/>
          <w:szCs w:val="26"/>
        </w:rPr>
      </w:pPr>
      <w:r>
        <w:rPr>
          <w:sz w:val="26"/>
          <w:szCs w:val="26"/>
        </w:rPr>
        <w:t>C’est Dieu qui est la source de toute bénédiction : qu’il vous entoure de sa grâce et vous garde en elle tout au long de cette année nouvelle qui va commencer. AMEN !</w:t>
      </w:r>
    </w:p>
    <w:p w14:paraId="45CF532D" w14:textId="77777777" w:rsidR="00373A0C" w:rsidRPr="008F377E" w:rsidRDefault="00373A0C" w:rsidP="00E06233">
      <w:pPr>
        <w:pStyle w:val="Standard"/>
        <w:jc w:val="both"/>
        <w:rPr>
          <w:sz w:val="16"/>
          <w:szCs w:val="16"/>
        </w:rPr>
      </w:pPr>
    </w:p>
    <w:p w14:paraId="3DB6BB5E" w14:textId="77777777" w:rsidR="00373A0C" w:rsidRDefault="005A3E58" w:rsidP="00E06233">
      <w:pPr>
        <w:pStyle w:val="Standard"/>
        <w:jc w:val="both"/>
        <w:rPr>
          <w:sz w:val="26"/>
          <w:szCs w:val="26"/>
        </w:rPr>
      </w:pPr>
      <w:r>
        <w:rPr>
          <w:sz w:val="26"/>
          <w:szCs w:val="26"/>
        </w:rPr>
        <w:t>Qu’il nourrisse en vous la foi implantée par le Christ, qu’il entretienne en vous l’espérance du Christ, qu’il vous ouvre à la patience et à la charité du Christ. AMEN !</w:t>
      </w:r>
    </w:p>
    <w:p w14:paraId="263ECCB5" w14:textId="77777777" w:rsidR="00373A0C" w:rsidRPr="00E06233" w:rsidRDefault="00373A0C" w:rsidP="00E06233">
      <w:pPr>
        <w:pStyle w:val="Standard"/>
        <w:jc w:val="both"/>
        <w:rPr>
          <w:sz w:val="16"/>
          <w:szCs w:val="16"/>
        </w:rPr>
      </w:pPr>
    </w:p>
    <w:p w14:paraId="3567CD11" w14:textId="5603A3B0" w:rsidR="00373A0C" w:rsidRDefault="005A3E58" w:rsidP="00313205">
      <w:pPr>
        <w:pStyle w:val="Standard"/>
        <w:jc w:val="both"/>
        <w:rPr>
          <w:sz w:val="26"/>
          <w:szCs w:val="26"/>
        </w:rPr>
      </w:pPr>
      <w:r>
        <w:rPr>
          <w:sz w:val="26"/>
          <w:szCs w:val="26"/>
        </w:rPr>
        <w:t>Que l’esprit de paix vous accompagne partout, qu’il vous obtienne ce que vous demanderez et vous achemine vers le bonheur sans fin. AMEN !</w:t>
      </w:r>
      <w:r w:rsidR="00313205">
        <w:rPr>
          <w:sz w:val="26"/>
          <w:szCs w:val="26"/>
        </w:rPr>
        <w:t xml:space="preserve"> </w:t>
      </w:r>
      <w:r>
        <w:rPr>
          <w:sz w:val="26"/>
          <w:szCs w:val="26"/>
        </w:rPr>
        <w:t>Et que Dieu tout-puissant vous bénisse…</w:t>
      </w:r>
    </w:p>
    <w:p w14:paraId="68FEEAFA" w14:textId="77777777" w:rsidR="008F377E" w:rsidRDefault="008F377E">
      <w:pPr>
        <w:pStyle w:val="Standard"/>
        <w:rPr>
          <w:b/>
          <w:bCs/>
          <w:sz w:val="26"/>
          <w:szCs w:val="26"/>
        </w:rPr>
      </w:pPr>
    </w:p>
    <w:p w14:paraId="3CD06C0E" w14:textId="7FA49BEE" w:rsidR="00373A0C" w:rsidRDefault="005A3E58">
      <w:pPr>
        <w:pStyle w:val="Standard"/>
        <w:rPr>
          <w:sz w:val="26"/>
          <w:szCs w:val="26"/>
        </w:rPr>
      </w:pPr>
      <w:r>
        <w:rPr>
          <w:b/>
          <w:bCs/>
          <w:sz w:val="26"/>
          <w:szCs w:val="26"/>
        </w:rPr>
        <w:t>Chant de sortie</w:t>
      </w:r>
      <w:r>
        <w:rPr>
          <w:sz w:val="26"/>
          <w:szCs w:val="26"/>
        </w:rPr>
        <w:t> : ...</w:t>
      </w:r>
    </w:p>
    <w:sectPr w:rsidR="00373A0C" w:rsidSect="00E06233">
      <w:footerReference w:type="default" r:id="rId8"/>
      <w:pgSz w:w="11906" w:h="16800"/>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5FDBF" w14:textId="77777777" w:rsidR="00A35168" w:rsidRDefault="00A35168">
      <w:pPr>
        <w:spacing w:after="0" w:line="240" w:lineRule="auto"/>
      </w:pPr>
      <w:r>
        <w:separator/>
      </w:r>
    </w:p>
  </w:endnote>
  <w:endnote w:type="continuationSeparator" w:id="0">
    <w:p w14:paraId="725AB922" w14:textId="77777777" w:rsidR="00A35168" w:rsidRDefault="00A3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468532"/>
      <w:docPartObj>
        <w:docPartGallery w:val="Page Numbers (Bottom of Page)"/>
        <w:docPartUnique/>
      </w:docPartObj>
    </w:sdtPr>
    <w:sdtContent>
      <w:p w14:paraId="40CFC53D" w14:textId="790E7C22" w:rsidR="008F377E" w:rsidRDefault="008F377E">
        <w:pPr>
          <w:pStyle w:val="Pieddepage"/>
          <w:jc w:val="center"/>
        </w:pPr>
        <w:r>
          <w:fldChar w:fldCharType="begin"/>
        </w:r>
        <w:r>
          <w:instrText>PAGE   \* MERGEFORMAT</w:instrText>
        </w:r>
        <w:r>
          <w:fldChar w:fldCharType="separate"/>
        </w:r>
        <w:r>
          <w:rPr>
            <w:lang w:val="fr-FR"/>
          </w:rPr>
          <w:t>2</w:t>
        </w:r>
        <w:r>
          <w:fldChar w:fldCharType="end"/>
        </w:r>
      </w:p>
    </w:sdtContent>
  </w:sdt>
  <w:p w14:paraId="4B0B46AE" w14:textId="77777777" w:rsidR="009B0CB3" w:rsidRDefault="009B0C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A7994" w14:textId="77777777" w:rsidR="00A35168" w:rsidRDefault="00A35168">
      <w:pPr>
        <w:spacing w:after="0" w:line="240" w:lineRule="auto"/>
      </w:pPr>
      <w:r>
        <w:rPr>
          <w:color w:val="000000"/>
        </w:rPr>
        <w:separator/>
      </w:r>
    </w:p>
  </w:footnote>
  <w:footnote w:type="continuationSeparator" w:id="0">
    <w:p w14:paraId="4EBD854D" w14:textId="77777777" w:rsidR="00A35168" w:rsidRDefault="00A35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6CDC"/>
    <w:multiLevelType w:val="multilevel"/>
    <w:tmpl w:val="FFAC37EE"/>
    <w:styleLink w:val="WWNum1"/>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0C"/>
    <w:rsid w:val="00313205"/>
    <w:rsid w:val="00373A0C"/>
    <w:rsid w:val="005A3E58"/>
    <w:rsid w:val="00741484"/>
    <w:rsid w:val="00840D7E"/>
    <w:rsid w:val="008F377E"/>
    <w:rsid w:val="009B0CB3"/>
    <w:rsid w:val="00A35168"/>
    <w:rsid w:val="00A733E1"/>
    <w:rsid w:val="00AC6919"/>
    <w:rsid w:val="00E062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D20D"/>
  <w15:docId w15:val="{895DD285-6372-4E25-B9EC-A6CE18A0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fr-B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keepNext/>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val="fr-FR" w:eastAsia="fr-FR"/>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character" w:customStyle="1" w:styleId="Titre1Car">
    <w:name w:val="Titre 1 Car"/>
    <w:basedOn w:val="Policepardfaut"/>
    <w:rPr>
      <w:rFonts w:ascii="Times New Roman" w:eastAsia="Times New Roman" w:hAnsi="Times New Roman" w:cs="Times New Roman"/>
      <w:b/>
      <w:bCs/>
      <w:sz w:val="28"/>
      <w:szCs w:val="28"/>
      <w:lang w:val="fr-FR" w:eastAsia="fr-FR"/>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numbering" w:customStyle="1" w:styleId="WWNum1">
    <w:name w:val="WWNum1"/>
    <w:basedOn w:val="Aucuneliste"/>
    <w:pPr>
      <w:numPr>
        <w:numId w:val="1"/>
      </w:numPr>
    </w:pPr>
  </w:style>
  <w:style w:type="paragraph" w:styleId="En-tte">
    <w:name w:val="header"/>
    <w:basedOn w:val="Normal"/>
    <w:link w:val="En-tteCar"/>
    <w:uiPriority w:val="99"/>
    <w:unhideWhenUsed/>
    <w:rsid w:val="009B0CB3"/>
    <w:pPr>
      <w:tabs>
        <w:tab w:val="center" w:pos="4536"/>
        <w:tab w:val="right" w:pos="9072"/>
      </w:tabs>
      <w:spacing w:after="0" w:line="240" w:lineRule="auto"/>
    </w:pPr>
  </w:style>
  <w:style w:type="character" w:customStyle="1" w:styleId="En-tteCar">
    <w:name w:val="En-tête Car"/>
    <w:basedOn w:val="Policepardfaut"/>
    <w:link w:val="En-tte"/>
    <w:uiPriority w:val="99"/>
    <w:rsid w:val="009B0CB3"/>
  </w:style>
  <w:style w:type="paragraph" w:styleId="Pieddepage">
    <w:name w:val="footer"/>
    <w:basedOn w:val="Normal"/>
    <w:link w:val="PieddepageCar"/>
    <w:uiPriority w:val="99"/>
    <w:unhideWhenUsed/>
    <w:rsid w:val="009B0C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759</Words>
  <Characters>4180</Characters>
  <Application>Microsoft Office Word</Application>
  <DocSecurity>0</DocSecurity>
  <Lines>34</Lines>
  <Paragraphs>9</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Chant de communion (ou après la communion, comme chant d'action de grâce) :   </vt:lpstr>
      <vt:lpstr>Il est né le divin enfant (F 56) ou Le Seigneur nous a aimés (D 108)</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Asbl St-Joseph UP Les Douze</cp:lastModifiedBy>
  <cp:revision>6</cp:revision>
  <cp:lastPrinted>2020-12-20T21:59:00Z</cp:lastPrinted>
  <dcterms:created xsi:type="dcterms:W3CDTF">2020-12-21T07:54:00Z</dcterms:created>
  <dcterms:modified xsi:type="dcterms:W3CDTF">2020-12-21T08:18:00Z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