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9FAF5" w14:textId="2FB81D14" w:rsidR="00A26683" w:rsidRDefault="00A26683">
      <w:pPr>
        <w:pStyle w:val="Standard"/>
        <w:pBdr>
          <w:top w:val="single" w:sz="4" w:space="1" w:color="000000"/>
          <w:left w:val="single" w:sz="4" w:space="4" w:color="000000"/>
          <w:bottom w:val="single" w:sz="4" w:space="1" w:color="000000"/>
          <w:right w:val="single" w:sz="4" w:space="4" w:color="000000"/>
        </w:pBdr>
        <w:autoSpaceDE w:val="0"/>
        <w:jc w:val="center"/>
        <w:rPr>
          <w:sz w:val="40"/>
        </w:rPr>
      </w:pPr>
      <w:r>
        <w:rPr>
          <w:noProof/>
        </w:rPr>
        <w:drawing>
          <wp:anchor distT="0" distB="0" distL="114300" distR="114300" simplePos="0" relativeHeight="251658240" behindDoc="0" locked="0" layoutInCell="1" allowOverlap="1" wp14:anchorId="618AF0DE" wp14:editId="2743D8EC">
            <wp:simplePos x="0" y="0"/>
            <wp:positionH relativeFrom="column">
              <wp:posOffset>114300</wp:posOffset>
            </wp:positionH>
            <wp:positionV relativeFrom="paragraph">
              <wp:posOffset>2540</wp:posOffset>
            </wp:positionV>
            <wp:extent cx="651510" cy="619760"/>
            <wp:effectExtent l="0" t="0" r="0" b="889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1510" cy="619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1E7A">
        <w:rPr>
          <w:sz w:val="40"/>
        </w:rPr>
        <w:t>Messe pour le 6</w:t>
      </w:r>
      <w:r w:rsidR="00631E7A">
        <w:rPr>
          <w:sz w:val="40"/>
          <w:vertAlign w:val="superscript"/>
        </w:rPr>
        <w:t>e</w:t>
      </w:r>
      <w:r w:rsidR="00631E7A">
        <w:rPr>
          <w:sz w:val="40"/>
        </w:rPr>
        <w:t xml:space="preserve"> dimanche (B) </w:t>
      </w:r>
    </w:p>
    <w:p w14:paraId="78737182" w14:textId="08BD3BC0" w:rsidR="00893502" w:rsidRDefault="00631E7A">
      <w:pPr>
        <w:pStyle w:val="Standard"/>
        <w:pBdr>
          <w:top w:val="single" w:sz="4" w:space="1" w:color="000000"/>
          <w:left w:val="single" w:sz="4" w:space="4" w:color="000000"/>
          <w:bottom w:val="single" w:sz="4" w:space="1" w:color="000000"/>
          <w:right w:val="single" w:sz="4" w:space="4" w:color="000000"/>
        </w:pBdr>
        <w:autoSpaceDE w:val="0"/>
        <w:jc w:val="center"/>
      </w:pPr>
      <w:r>
        <w:rPr>
          <w:sz w:val="40"/>
        </w:rPr>
        <w:t>13-14 février 2021</w:t>
      </w:r>
    </w:p>
    <w:p w14:paraId="7FD67A6A" w14:textId="77777777" w:rsidR="00893502" w:rsidRDefault="00893502">
      <w:pPr>
        <w:pStyle w:val="Standard"/>
        <w:autoSpaceDE w:val="0"/>
        <w:jc w:val="both"/>
        <w:rPr>
          <w:sz w:val="25"/>
        </w:rPr>
      </w:pPr>
    </w:p>
    <w:p w14:paraId="62232DD1" w14:textId="77777777" w:rsidR="00893502" w:rsidRDefault="00631E7A">
      <w:pPr>
        <w:pStyle w:val="Titre2"/>
        <w:autoSpaceDE w:val="0"/>
        <w:rPr>
          <w:sz w:val="26"/>
          <w:szCs w:val="26"/>
        </w:rPr>
      </w:pPr>
      <w:r>
        <w:rPr>
          <w:sz w:val="26"/>
          <w:szCs w:val="26"/>
          <w:lang w:val="fr-BE"/>
        </w:rPr>
        <w:t xml:space="preserve">Chant d’entrée : </w:t>
      </w:r>
      <w:r>
        <w:rPr>
          <w:sz w:val="26"/>
          <w:szCs w:val="26"/>
          <w:lang w:val="fr-BE"/>
        </w:rPr>
        <w:tab/>
        <w:t xml:space="preserve">Ne craignez pas (G 139) </w:t>
      </w:r>
      <w:proofErr w:type="gramStart"/>
      <w:r>
        <w:rPr>
          <w:sz w:val="26"/>
          <w:szCs w:val="26"/>
          <w:u w:val="single"/>
          <w:lang w:val="fr-BE"/>
        </w:rPr>
        <w:t>ou</w:t>
      </w:r>
      <w:proofErr w:type="gramEnd"/>
    </w:p>
    <w:p w14:paraId="7AA187C2" w14:textId="77777777" w:rsidR="00893502" w:rsidRDefault="00631E7A">
      <w:pPr>
        <w:pStyle w:val="Titre2"/>
        <w:autoSpaceDE w:val="0"/>
        <w:ind w:left="1416" w:firstLine="708"/>
        <w:rPr>
          <w:sz w:val="26"/>
          <w:szCs w:val="26"/>
          <w:lang w:val="fr-BE"/>
        </w:rPr>
      </w:pPr>
      <w:r>
        <w:rPr>
          <w:sz w:val="26"/>
          <w:szCs w:val="26"/>
          <w:lang w:val="fr-BE"/>
        </w:rPr>
        <w:t>Chantez, priez, célébrez le Seigneur (A 40-73)</w:t>
      </w:r>
    </w:p>
    <w:p w14:paraId="21E21FB4" w14:textId="77777777" w:rsidR="00893502" w:rsidRDefault="00893502">
      <w:pPr>
        <w:pStyle w:val="Standard"/>
        <w:autoSpaceDE w:val="0"/>
        <w:ind w:left="1416" w:firstLine="708"/>
        <w:rPr>
          <w:sz w:val="26"/>
          <w:szCs w:val="26"/>
        </w:rPr>
      </w:pPr>
    </w:p>
    <w:p w14:paraId="7AE70A8A" w14:textId="77777777" w:rsidR="00893502" w:rsidRDefault="00631E7A" w:rsidP="00A26683">
      <w:pPr>
        <w:pStyle w:val="Standard"/>
        <w:autoSpaceDE w:val="0"/>
        <w:ind w:left="1416" w:hanging="1416"/>
        <w:rPr>
          <w:sz w:val="26"/>
          <w:szCs w:val="26"/>
        </w:rPr>
      </w:pPr>
      <w:proofErr w:type="spellStart"/>
      <w:r w:rsidRPr="00A26683">
        <w:rPr>
          <w:b/>
          <w:bCs/>
          <w:i/>
          <w:iCs/>
          <w:sz w:val="26"/>
          <w:szCs w:val="26"/>
          <w:lang w:val="fr-BE"/>
        </w:rPr>
        <w:t>Cél</w:t>
      </w:r>
      <w:proofErr w:type="spellEnd"/>
      <w:r>
        <w:rPr>
          <w:i/>
          <w:iCs/>
          <w:sz w:val="26"/>
          <w:szCs w:val="26"/>
          <w:lang w:val="fr-BE"/>
        </w:rPr>
        <w:t>.</w:t>
      </w:r>
      <w:r>
        <w:rPr>
          <w:sz w:val="26"/>
          <w:szCs w:val="26"/>
          <w:lang w:val="fr-BE"/>
        </w:rPr>
        <w:t xml:space="preserve"> Au nom du Père, et du Fils, ...</w:t>
      </w:r>
    </w:p>
    <w:p w14:paraId="0C8C3B49" w14:textId="77777777" w:rsidR="00893502" w:rsidRDefault="00631E7A" w:rsidP="00A26683">
      <w:pPr>
        <w:pStyle w:val="Standard"/>
        <w:autoSpaceDE w:val="0"/>
        <w:ind w:left="1416" w:hanging="1416"/>
        <w:rPr>
          <w:sz w:val="26"/>
          <w:szCs w:val="26"/>
        </w:rPr>
      </w:pPr>
      <w:r>
        <w:rPr>
          <w:sz w:val="26"/>
          <w:szCs w:val="26"/>
          <w:lang w:val="fr-BE"/>
        </w:rPr>
        <w:t xml:space="preserve">       La grâce de Jésus ...</w:t>
      </w:r>
    </w:p>
    <w:p w14:paraId="7ACB0967" w14:textId="77777777" w:rsidR="00893502" w:rsidRDefault="00893502">
      <w:pPr>
        <w:pStyle w:val="Standard"/>
        <w:autoSpaceDE w:val="0"/>
        <w:jc w:val="both"/>
        <w:rPr>
          <w:sz w:val="26"/>
          <w:szCs w:val="26"/>
        </w:rPr>
      </w:pPr>
    </w:p>
    <w:p w14:paraId="5A34A2DC" w14:textId="77777777" w:rsidR="00893502" w:rsidRDefault="00631E7A">
      <w:pPr>
        <w:pStyle w:val="Titre2"/>
        <w:autoSpaceDE w:val="0"/>
        <w:rPr>
          <w:sz w:val="26"/>
          <w:szCs w:val="26"/>
        </w:rPr>
      </w:pPr>
      <w:r>
        <w:rPr>
          <w:sz w:val="26"/>
          <w:szCs w:val="26"/>
        </w:rPr>
        <w:t>Mot de bienvenue</w:t>
      </w:r>
    </w:p>
    <w:p w14:paraId="3058C83C" w14:textId="77777777" w:rsidR="00893502" w:rsidRPr="00A26683" w:rsidRDefault="00893502">
      <w:pPr>
        <w:pStyle w:val="Standard"/>
        <w:autoSpaceDE w:val="0"/>
        <w:rPr>
          <w:sz w:val="12"/>
          <w:szCs w:val="12"/>
        </w:rPr>
      </w:pPr>
    </w:p>
    <w:p w14:paraId="5906785E" w14:textId="67AD5A89" w:rsidR="00893502" w:rsidRDefault="00631E7A" w:rsidP="00A26683">
      <w:pPr>
        <w:pStyle w:val="Standard"/>
        <w:autoSpaceDE w:val="0"/>
        <w:jc w:val="both"/>
        <w:rPr>
          <w:sz w:val="26"/>
          <w:szCs w:val="26"/>
        </w:rPr>
      </w:pPr>
      <w:r>
        <w:rPr>
          <w:sz w:val="26"/>
          <w:szCs w:val="26"/>
        </w:rPr>
        <w:t xml:space="preserve">La lèpre : une maladie </w:t>
      </w:r>
      <w:r>
        <w:rPr>
          <w:sz w:val="26"/>
          <w:szCs w:val="26"/>
        </w:rPr>
        <w:t>contagieuse dont nos régions sont épargnées depuis bien longtemps. Toute</w:t>
      </w:r>
      <w:r>
        <w:rPr>
          <w:sz w:val="26"/>
          <w:szCs w:val="26"/>
        </w:rPr>
        <w:t xml:space="preserve">fois, l’épidémie de Covid-19 nous a permis de mieux comprendre la situation de ceux qui sont contraints à l'isolement, de ceux qui craignent de tomber malades, de la </w:t>
      </w:r>
      <w:r>
        <w:rPr>
          <w:sz w:val="26"/>
          <w:szCs w:val="26"/>
        </w:rPr>
        <w:t xml:space="preserve">frustration due </w:t>
      </w:r>
      <w:r>
        <w:rPr>
          <w:sz w:val="26"/>
          <w:szCs w:val="26"/>
        </w:rPr>
        <w:t xml:space="preserve">aux contacts limités pour dire son affection. Ces maladies graves, qui sont contagieuses, sont de bonnes images pour évoquer le péché : il sépare, il se propage, il empêche de vraies relations, il provoque l'angoisse. Le Christ vient nous libérer du péché </w:t>
      </w:r>
      <w:r>
        <w:rPr>
          <w:sz w:val="26"/>
          <w:szCs w:val="26"/>
        </w:rPr>
        <w:t>et sous le signe de la guérison d'un lépreux il inaugure un monde nouveau. Accueillons sa parole qui réconcilie et qui éclaire notre route afin de rendre grâce à Dieu notre Père. Dans cette eucharistie, allons à lui avec tout ce que nous sommes, car aujour</w:t>
      </w:r>
      <w:r>
        <w:rPr>
          <w:sz w:val="26"/>
          <w:szCs w:val="26"/>
        </w:rPr>
        <w:t xml:space="preserve">d'hui encore, il veut nous guérir et nous purifier.  </w:t>
      </w:r>
    </w:p>
    <w:p w14:paraId="68448E6E" w14:textId="77777777" w:rsidR="00893502" w:rsidRPr="00A26683" w:rsidRDefault="00893502" w:rsidP="00A26683">
      <w:pPr>
        <w:pStyle w:val="Standard"/>
        <w:autoSpaceDE w:val="0"/>
        <w:jc w:val="both"/>
        <w:rPr>
          <w:sz w:val="12"/>
          <w:szCs w:val="12"/>
        </w:rPr>
      </w:pPr>
    </w:p>
    <w:p w14:paraId="2918FB76" w14:textId="4605FEE9" w:rsidR="00893502" w:rsidRDefault="00631E7A" w:rsidP="00A26683">
      <w:pPr>
        <w:pStyle w:val="Standard"/>
        <w:numPr>
          <w:ilvl w:val="0"/>
          <w:numId w:val="3"/>
        </w:numPr>
        <w:autoSpaceDE w:val="0"/>
        <w:jc w:val="both"/>
        <w:rPr>
          <w:sz w:val="26"/>
          <w:szCs w:val="26"/>
        </w:rPr>
      </w:pPr>
      <w:r>
        <w:rPr>
          <w:sz w:val="26"/>
          <w:szCs w:val="26"/>
        </w:rPr>
        <w:t xml:space="preserve">Seigneur Jésus, toi qui </w:t>
      </w:r>
      <w:r w:rsidR="00A26683">
        <w:rPr>
          <w:sz w:val="26"/>
          <w:szCs w:val="26"/>
        </w:rPr>
        <w:t>rejoins</w:t>
      </w:r>
      <w:r>
        <w:rPr>
          <w:sz w:val="26"/>
          <w:szCs w:val="26"/>
        </w:rPr>
        <w:t xml:space="preserve"> tout homme atteint par le </w:t>
      </w:r>
      <w:r>
        <w:rPr>
          <w:sz w:val="26"/>
          <w:szCs w:val="26"/>
        </w:rPr>
        <w:t xml:space="preserve">mal, béni sois-tu et prends pitié de nous. </w:t>
      </w:r>
      <w:r>
        <w:rPr>
          <w:b/>
          <w:bCs/>
          <w:sz w:val="26"/>
          <w:szCs w:val="26"/>
        </w:rPr>
        <w:t>R/</w:t>
      </w:r>
    </w:p>
    <w:p w14:paraId="3E73AE1E" w14:textId="77777777" w:rsidR="00893502" w:rsidRPr="00A26683" w:rsidRDefault="00893502" w:rsidP="00A26683">
      <w:pPr>
        <w:pStyle w:val="Standard"/>
        <w:autoSpaceDE w:val="0"/>
        <w:jc w:val="both"/>
        <w:rPr>
          <w:sz w:val="12"/>
          <w:szCs w:val="12"/>
        </w:rPr>
      </w:pPr>
    </w:p>
    <w:p w14:paraId="76EB7CFA" w14:textId="77777777" w:rsidR="00893502" w:rsidRDefault="00631E7A" w:rsidP="00A26683">
      <w:pPr>
        <w:pStyle w:val="Standard"/>
        <w:numPr>
          <w:ilvl w:val="0"/>
          <w:numId w:val="2"/>
        </w:numPr>
        <w:autoSpaceDE w:val="0"/>
        <w:jc w:val="both"/>
        <w:rPr>
          <w:sz w:val="26"/>
          <w:szCs w:val="26"/>
        </w:rPr>
      </w:pPr>
      <w:r>
        <w:rPr>
          <w:sz w:val="26"/>
          <w:szCs w:val="26"/>
        </w:rPr>
        <w:t xml:space="preserve">Ô Christ, toi qui te charges de nos fautes, béni sois-tu et prends pitié de nous. </w:t>
      </w:r>
      <w:r>
        <w:rPr>
          <w:b/>
          <w:bCs/>
          <w:sz w:val="26"/>
          <w:szCs w:val="26"/>
        </w:rPr>
        <w:t>R/</w:t>
      </w:r>
    </w:p>
    <w:p w14:paraId="432678FB" w14:textId="6F111220" w:rsidR="00893502" w:rsidRPr="00A26683" w:rsidRDefault="00A26683" w:rsidP="00A26683">
      <w:pPr>
        <w:pStyle w:val="Standard"/>
        <w:tabs>
          <w:tab w:val="left" w:pos="789"/>
        </w:tabs>
        <w:autoSpaceDE w:val="0"/>
        <w:ind w:left="720" w:hanging="360"/>
        <w:jc w:val="both"/>
        <w:rPr>
          <w:sz w:val="12"/>
          <w:szCs w:val="12"/>
        </w:rPr>
      </w:pPr>
      <w:r>
        <w:rPr>
          <w:sz w:val="26"/>
          <w:szCs w:val="26"/>
        </w:rPr>
        <w:tab/>
      </w:r>
    </w:p>
    <w:p w14:paraId="35FC2042" w14:textId="77777777" w:rsidR="00893502" w:rsidRDefault="00631E7A" w:rsidP="00A26683">
      <w:pPr>
        <w:pStyle w:val="Standard"/>
        <w:numPr>
          <w:ilvl w:val="0"/>
          <w:numId w:val="2"/>
        </w:numPr>
        <w:autoSpaceDE w:val="0"/>
        <w:jc w:val="both"/>
        <w:rPr>
          <w:sz w:val="26"/>
          <w:szCs w:val="26"/>
        </w:rPr>
      </w:pPr>
      <w:r>
        <w:rPr>
          <w:sz w:val="26"/>
          <w:szCs w:val="26"/>
        </w:rPr>
        <w:t>Seigneur,</w:t>
      </w:r>
      <w:r>
        <w:rPr>
          <w:sz w:val="26"/>
          <w:szCs w:val="26"/>
        </w:rPr>
        <w:t xml:space="preserve"> toi qui guéris tous les pécheurs, béni sois-tu et prends pitié de nous. </w:t>
      </w:r>
      <w:r>
        <w:rPr>
          <w:b/>
          <w:bCs/>
          <w:sz w:val="26"/>
          <w:szCs w:val="26"/>
        </w:rPr>
        <w:t>R/</w:t>
      </w:r>
    </w:p>
    <w:p w14:paraId="246E4D1C" w14:textId="77777777" w:rsidR="00893502" w:rsidRDefault="00893502" w:rsidP="00A26683">
      <w:pPr>
        <w:pStyle w:val="Standard"/>
        <w:autoSpaceDE w:val="0"/>
        <w:jc w:val="both"/>
        <w:rPr>
          <w:sz w:val="26"/>
          <w:szCs w:val="26"/>
        </w:rPr>
      </w:pPr>
    </w:p>
    <w:p w14:paraId="3690E970" w14:textId="77777777" w:rsidR="00893502" w:rsidRDefault="00631E7A" w:rsidP="00A26683">
      <w:pPr>
        <w:pStyle w:val="Standard"/>
        <w:autoSpaceDE w:val="0"/>
        <w:jc w:val="both"/>
        <w:rPr>
          <w:sz w:val="26"/>
          <w:szCs w:val="26"/>
        </w:rPr>
      </w:pPr>
      <w:proofErr w:type="spellStart"/>
      <w:r>
        <w:rPr>
          <w:b/>
          <w:bCs/>
          <w:i/>
          <w:iCs/>
          <w:sz w:val="26"/>
          <w:szCs w:val="26"/>
        </w:rPr>
        <w:t>Cél</w:t>
      </w:r>
      <w:proofErr w:type="spellEnd"/>
      <w:r>
        <w:rPr>
          <w:b/>
          <w:bCs/>
          <w:i/>
          <w:iCs/>
          <w:sz w:val="26"/>
          <w:szCs w:val="26"/>
        </w:rPr>
        <w:t>.</w:t>
      </w:r>
      <w:r>
        <w:rPr>
          <w:sz w:val="26"/>
          <w:szCs w:val="26"/>
        </w:rPr>
        <w:t xml:space="preserve"> : Que Dieu tout-puissant nous fasse miséricorde…</w:t>
      </w:r>
    </w:p>
    <w:p w14:paraId="7058455A" w14:textId="77777777" w:rsidR="00893502" w:rsidRDefault="00893502" w:rsidP="00A26683">
      <w:pPr>
        <w:pStyle w:val="Standard"/>
        <w:autoSpaceDE w:val="0"/>
        <w:jc w:val="both"/>
        <w:rPr>
          <w:sz w:val="26"/>
          <w:szCs w:val="26"/>
        </w:rPr>
      </w:pPr>
    </w:p>
    <w:p w14:paraId="05697B78" w14:textId="77777777" w:rsidR="00893502" w:rsidRDefault="00631E7A" w:rsidP="00A26683">
      <w:pPr>
        <w:pStyle w:val="Titre2"/>
        <w:autoSpaceDE w:val="0"/>
        <w:rPr>
          <w:sz w:val="26"/>
          <w:szCs w:val="26"/>
          <w:lang w:val="fr-BE"/>
        </w:rPr>
      </w:pPr>
      <w:r>
        <w:rPr>
          <w:sz w:val="26"/>
          <w:szCs w:val="26"/>
          <w:lang w:val="fr-BE"/>
        </w:rPr>
        <w:t>Gloria</w:t>
      </w:r>
    </w:p>
    <w:p w14:paraId="3AB2621E" w14:textId="77777777" w:rsidR="00893502" w:rsidRDefault="00893502" w:rsidP="00A26683">
      <w:pPr>
        <w:pStyle w:val="Standard"/>
        <w:autoSpaceDE w:val="0"/>
        <w:jc w:val="both"/>
        <w:rPr>
          <w:sz w:val="26"/>
          <w:szCs w:val="26"/>
        </w:rPr>
      </w:pPr>
    </w:p>
    <w:p w14:paraId="686AE33A" w14:textId="77777777" w:rsidR="00893502" w:rsidRDefault="00631E7A" w:rsidP="00A26683">
      <w:pPr>
        <w:pStyle w:val="Titre2"/>
        <w:autoSpaceDE w:val="0"/>
        <w:rPr>
          <w:sz w:val="26"/>
          <w:szCs w:val="26"/>
          <w:lang w:val="fr-BE"/>
        </w:rPr>
      </w:pPr>
      <w:r>
        <w:rPr>
          <w:sz w:val="26"/>
          <w:szCs w:val="26"/>
          <w:lang w:val="fr-BE"/>
        </w:rPr>
        <w:t>Prière d'ouverture</w:t>
      </w:r>
    </w:p>
    <w:p w14:paraId="679C091A" w14:textId="77777777" w:rsidR="00893502" w:rsidRPr="00804FCA" w:rsidRDefault="00893502" w:rsidP="00A26683">
      <w:pPr>
        <w:pStyle w:val="Standard"/>
        <w:autoSpaceDE w:val="0"/>
        <w:jc w:val="both"/>
        <w:rPr>
          <w:sz w:val="12"/>
          <w:szCs w:val="12"/>
        </w:rPr>
      </w:pPr>
    </w:p>
    <w:p w14:paraId="68160CE6" w14:textId="77777777" w:rsidR="00893502" w:rsidRDefault="00631E7A" w:rsidP="00A26683">
      <w:pPr>
        <w:pStyle w:val="Standard"/>
        <w:autoSpaceDE w:val="0"/>
        <w:jc w:val="both"/>
        <w:rPr>
          <w:sz w:val="26"/>
          <w:szCs w:val="26"/>
        </w:rPr>
      </w:pPr>
      <w:proofErr w:type="spellStart"/>
      <w:r w:rsidRPr="00A26683">
        <w:rPr>
          <w:b/>
          <w:bCs/>
          <w:i/>
          <w:iCs/>
          <w:sz w:val="26"/>
          <w:szCs w:val="26"/>
        </w:rPr>
        <w:t>Cél</w:t>
      </w:r>
      <w:proofErr w:type="spellEnd"/>
      <w:r>
        <w:rPr>
          <w:i/>
          <w:iCs/>
          <w:sz w:val="26"/>
          <w:szCs w:val="26"/>
        </w:rPr>
        <w:t xml:space="preserve">. </w:t>
      </w:r>
      <w:r>
        <w:rPr>
          <w:sz w:val="26"/>
          <w:szCs w:val="26"/>
        </w:rPr>
        <w:t>Dieu qui veut habiter les cœurs droits et sincères, donne-nous de vivre selon ta grâce, alo</w:t>
      </w:r>
      <w:r>
        <w:rPr>
          <w:sz w:val="26"/>
          <w:szCs w:val="26"/>
        </w:rPr>
        <w:t>rs tu pourras venir en nous pour y faire ta demeure. Par Jésus Christ...</w:t>
      </w:r>
    </w:p>
    <w:p w14:paraId="30F9C752" w14:textId="77777777" w:rsidR="00893502" w:rsidRDefault="00893502" w:rsidP="00A26683">
      <w:pPr>
        <w:pStyle w:val="Standard"/>
        <w:autoSpaceDE w:val="0"/>
        <w:jc w:val="both"/>
        <w:rPr>
          <w:sz w:val="26"/>
          <w:szCs w:val="26"/>
        </w:rPr>
      </w:pPr>
    </w:p>
    <w:p w14:paraId="7960609D" w14:textId="77777777" w:rsidR="00893502" w:rsidRDefault="00631E7A" w:rsidP="00A26683">
      <w:pPr>
        <w:pStyle w:val="Standard"/>
        <w:autoSpaceDE w:val="0"/>
        <w:jc w:val="both"/>
        <w:rPr>
          <w:b/>
          <w:bCs/>
          <w:sz w:val="26"/>
          <w:szCs w:val="26"/>
        </w:rPr>
      </w:pPr>
      <w:r>
        <w:rPr>
          <w:b/>
          <w:bCs/>
          <w:sz w:val="26"/>
          <w:szCs w:val="26"/>
        </w:rPr>
        <w:t>Introduction à la première lecture (Lévites 13,1-2.45-46) :</w:t>
      </w:r>
    </w:p>
    <w:p w14:paraId="01676059" w14:textId="7CF13B86" w:rsidR="00893502" w:rsidRDefault="00631E7A" w:rsidP="00A26683">
      <w:pPr>
        <w:pStyle w:val="Standard"/>
        <w:autoSpaceDE w:val="0"/>
        <w:jc w:val="both"/>
        <w:rPr>
          <w:sz w:val="26"/>
          <w:szCs w:val="26"/>
        </w:rPr>
      </w:pPr>
      <w:r>
        <w:rPr>
          <w:sz w:val="26"/>
          <w:szCs w:val="26"/>
        </w:rPr>
        <w:t xml:space="preserve">Pour aider à la compréhension de l’évangile de ce dimanche, la première lecture présente la situation des lépreux à </w:t>
      </w:r>
      <w:r>
        <w:rPr>
          <w:sz w:val="26"/>
          <w:szCs w:val="26"/>
        </w:rPr>
        <w:t>cette époque et les prescriptions de la Loi de Moïse à leur sujet.</w:t>
      </w:r>
    </w:p>
    <w:p w14:paraId="4D858515" w14:textId="164F44C8" w:rsidR="00A26683" w:rsidRDefault="00A26683" w:rsidP="00A26683">
      <w:pPr>
        <w:pStyle w:val="Standard"/>
        <w:autoSpaceDE w:val="0"/>
        <w:jc w:val="both"/>
        <w:rPr>
          <w:sz w:val="26"/>
          <w:szCs w:val="26"/>
        </w:rPr>
      </w:pPr>
    </w:p>
    <w:p w14:paraId="65CA681E" w14:textId="77777777" w:rsidR="00A26683" w:rsidRPr="00A26683" w:rsidRDefault="00A26683" w:rsidP="00A26683">
      <w:pPr>
        <w:pStyle w:val="Standard"/>
        <w:autoSpaceDE w:val="0"/>
        <w:jc w:val="both"/>
        <w:rPr>
          <w:sz w:val="26"/>
          <w:szCs w:val="26"/>
        </w:rPr>
      </w:pPr>
      <w:r w:rsidRPr="00A26683">
        <w:rPr>
          <w:b/>
          <w:bCs/>
          <w:sz w:val="26"/>
          <w:szCs w:val="26"/>
        </w:rPr>
        <w:t>Le Seigneur parla à Moise et à son frère Aaron</w:t>
      </w:r>
      <w:r w:rsidRPr="00A26683">
        <w:rPr>
          <w:sz w:val="26"/>
          <w:szCs w:val="26"/>
        </w:rPr>
        <w:t xml:space="preserve">, et leur dit : « Quand un homme aura sur la peau une tumeur, une inflammation ou une pustule, qui soit une tache de lèpre, on l’amènera au prêtre Aaron ou à l’un des prêtres de ses fils. Le lépreux atteint d’une tache portera des vêtements déchirés et les cheveux en désordre, il se couvrira le haut du visage jusqu’au lèvres, et il criera : ‘’Impur ! Impur ! ‘’ Tant qu’il gardera cette </w:t>
      </w:r>
      <w:proofErr w:type="spellStart"/>
      <w:r w:rsidRPr="00A26683">
        <w:rPr>
          <w:sz w:val="26"/>
          <w:szCs w:val="26"/>
        </w:rPr>
        <w:t>tache</w:t>
      </w:r>
      <w:proofErr w:type="spellEnd"/>
      <w:r w:rsidRPr="00A26683">
        <w:rPr>
          <w:sz w:val="26"/>
          <w:szCs w:val="26"/>
        </w:rPr>
        <w:t>, il sera vraiment impur. C’est pourquoi il habitera à l’écart, son habitation sera hors du camp. ».  – Parole du Seigneur.</w:t>
      </w:r>
    </w:p>
    <w:p w14:paraId="52EC0542" w14:textId="4392A405" w:rsidR="00A26683" w:rsidRDefault="00A26683" w:rsidP="00A26683">
      <w:pPr>
        <w:pStyle w:val="Standard"/>
        <w:autoSpaceDE w:val="0"/>
        <w:jc w:val="both"/>
        <w:rPr>
          <w:sz w:val="26"/>
          <w:szCs w:val="26"/>
        </w:rPr>
      </w:pPr>
    </w:p>
    <w:p w14:paraId="5D7476B3" w14:textId="77777777" w:rsidR="00893502" w:rsidRDefault="00631E7A">
      <w:pPr>
        <w:pStyle w:val="Titre2"/>
        <w:autoSpaceDE w:val="0"/>
        <w:rPr>
          <w:sz w:val="26"/>
          <w:szCs w:val="26"/>
          <w:lang w:val="fr-BE"/>
        </w:rPr>
      </w:pPr>
      <w:r>
        <w:rPr>
          <w:sz w:val="26"/>
          <w:szCs w:val="26"/>
          <w:lang w:val="fr-BE"/>
        </w:rPr>
        <w:t xml:space="preserve">Psaume 31 </w:t>
      </w:r>
      <w:r>
        <w:rPr>
          <w:sz w:val="26"/>
          <w:szCs w:val="26"/>
          <w:u w:val="single"/>
          <w:lang w:val="fr-BE"/>
        </w:rPr>
        <w:t xml:space="preserve">ou </w:t>
      </w:r>
      <w:r>
        <w:rPr>
          <w:sz w:val="26"/>
          <w:szCs w:val="26"/>
          <w:lang w:val="fr-BE"/>
        </w:rPr>
        <w:t>chant de méditation : Ta nuit sera lumière de midi (G 212)</w:t>
      </w:r>
    </w:p>
    <w:p w14:paraId="57FA8A91" w14:textId="77777777" w:rsidR="00893502" w:rsidRDefault="00893502">
      <w:pPr>
        <w:pStyle w:val="Standard"/>
        <w:autoSpaceDE w:val="0"/>
        <w:jc w:val="both"/>
        <w:rPr>
          <w:sz w:val="26"/>
          <w:szCs w:val="26"/>
        </w:rPr>
      </w:pPr>
    </w:p>
    <w:p w14:paraId="41A2B8D6" w14:textId="77777777" w:rsidR="00893502" w:rsidRDefault="00631E7A">
      <w:pPr>
        <w:pStyle w:val="Standard"/>
        <w:autoSpaceDE w:val="0"/>
        <w:jc w:val="both"/>
        <w:rPr>
          <w:sz w:val="26"/>
          <w:szCs w:val="26"/>
        </w:rPr>
      </w:pPr>
      <w:r>
        <w:rPr>
          <w:b/>
          <w:bCs/>
          <w:sz w:val="26"/>
          <w:szCs w:val="26"/>
        </w:rPr>
        <w:t>Introduction à la seconde lecture</w:t>
      </w:r>
      <w:r>
        <w:rPr>
          <w:sz w:val="26"/>
          <w:szCs w:val="26"/>
        </w:rPr>
        <w:t xml:space="preserve"> </w:t>
      </w:r>
      <w:r>
        <w:rPr>
          <w:b/>
          <w:bCs/>
          <w:sz w:val="26"/>
          <w:szCs w:val="26"/>
        </w:rPr>
        <w:t>(1 Cor 10, 31 – 11,1) :</w:t>
      </w:r>
    </w:p>
    <w:p w14:paraId="1A99D39E" w14:textId="44B5575D" w:rsidR="00893502" w:rsidRDefault="00631E7A" w:rsidP="00A26683">
      <w:pPr>
        <w:pStyle w:val="Standard"/>
        <w:autoSpaceDE w:val="0"/>
        <w:jc w:val="both"/>
        <w:rPr>
          <w:sz w:val="26"/>
          <w:szCs w:val="26"/>
        </w:rPr>
      </w:pPr>
      <w:r>
        <w:rPr>
          <w:sz w:val="26"/>
          <w:szCs w:val="26"/>
        </w:rPr>
        <w:t xml:space="preserve">Si saint Paul se présente lui-même comme un modèle </w:t>
      </w:r>
      <w:r>
        <w:rPr>
          <w:sz w:val="26"/>
          <w:szCs w:val="26"/>
        </w:rPr>
        <w:t>pour les Corinthiens, c'est qu'il ne fait pas de différence entre les hommes, qu'ils soient juifs, croyants ou non. C'est un appel à se conduire comme le Christ.</w:t>
      </w:r>
    </w:p>
    <w:p w14:paraId="7BE551AA" w14:textId="277AE085" w:rsidR="00804FCA" w:rsidRDefault="00804FCA" w:rsidP="00A26683">
      <w:pPr>
        <w:pStyle w:val="Standard"/>
        <w:autoSpaceDE w:val="0"/>
        <w:jc w:val="both"/>
        <w:rPr>
          <w:sz w:val="26"/>
          <w:szCs w:val="26"/>
        </w:rPr>
      </w:pPr>
    </w:p>
    <w:p w14:paraId="513ACC29" w14:textId="77777777" w:rsidR="00804FCA" w:rsidRPr="00804FCA" w:rsidRDefault="00804FCA" w:rsidP="00804FCA">
      <w:pPr>
        <w:pStyle w:val="Standard"/>
        <w:autoSpaceDE w:val="0"/>
        <w:jc w:val="both"/>
        <w:rPr>
          <w:sz w:val="26"/>
          <w:szCs w:val="26"/>
        </w:rPr>
      </w:pPr>
      <w:r w:rsidRPr="00804FCA">
        <w:rPr>
          <w:b/>
          <w:bCs/>
          <w:sz w:val="26"/>
          <w:szCs w:val="26"/>
        </w:rPr>
        <w:lastRenderedPageBreak/>
        <w:t>Frères</w:t>
      </w:r>
      <w:r w:rsidRPr="00804FCA">
        <w:rPr>
          <w:sz w:val="26"/>
          <w:szCs w:val="26"/>
        </w:rPr>
        <w:t>, tout ce que vous faites : manger, boire, ou toute autre action, faites-le pour la gloire de Dieu. Ne soyez un obstacle pour personne, ni pour les Juifs, ni pour les païens, ni pour l’Église de Dieu. Ainsi, moi-même, en toute circonstance, je tâche de m’adapter à tout le monde, sans chercher mon intérêt personnel, mais celui de la multitude des hommes, pour qu’ils soient sauvés. Imitez-moi, comme moi aussi j’imite le Christ.  - Parole du Seigneur.</w:t>
      </w:r>
    </w:p>
    <w:p w14:paraId="1A582121" w14:textId="77777777" w:rsidR="00893502" w:rsidRDefault="00893502" w:rsidP="00A26683">
      <w:pPr>
        <w:pStyle w:val="Standard"/>
        <w:autoSpaceDE w:val="0"/>
        <w:jc w:val="both"/>
        <w:rPr>
          <w:sz w:val="26"/>
          <w:szCs w:val="26"/>
        </w:rPr>
      </w:pPr>
    </w:p>
    <w:p w14:paraId="41FBA277" w14:textId="3DF2B6F2" w:rsidR="00893502" w:rsidRDefault="00631E7A" w:rsidP="00A26683">
      <w:pPr>
        <w:pStyle w:val="Titre2"/>
        <w:autoSpaceDE w:val="0"/>
        <w:rPr>
          <w:sz w:val="26"/>
          <w:szCs w:val="26"/>
          <w:lang w:val="fr-BE"/>
        </w:rPr>
      </w:pPr>
      <w:r>
        <w:rPr>
          <w:sz w:val="26"/>
          <w:szCs w:val="26"/>
          <w:lang w:val="fr-BE"/>
        </w:rPr>
        <w:t>Alléluia, évangile (Marc 1, 40-45), homélie et Credo</w:t>
      </w:r>
    </w:p>
    <w:p w14:paraId="236149D7" w14:textId="77777777" w:rsidR="007970EB" w:rsidRPr="007970EB" w:rsidRDefault="007970EB" w:rsidP="007970EB">
      <w:pPr>
        <w:pStyle w:val="Standard"/>
        <w:rPr>
          <w:sz w:val="12"/>
          <w:szCs w:val="12"/>
          <w:lang w:val="fr-BE"/>
        </w:rPr>
      </w:pPr>
    </w:p>
    <w:p w14:paraId="2A00F481" w14:textId="45B307DB" w:rsidR="00804FCA" w:rsidRPr="00804FCA" w:rsidRDefault="00804FCA" w:rsidP="00804FCA">
      <w:pPr>
        <w:pStyle w:val="Standard"/>
        <w:autoSpaceDE w:val="0"/>
        <w:jc w:val="both"/>
        <w:rPr>
          <w:sz w:val="26"/>
          <w:szCs w:val="26"/>
        </w:rPr>
      </w:pPr>
      <w:r w:rsidRPr="00804FCA">
        <w:rPr>
          <w:sz w:val="26"/>
          <w:szCs w:val="26"/>
        </w:rPr>
        <w:t>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w:t>
      </w:r>
      <w:r>
        <w:rPr>
          <w:sz w:val="26"/>
          <w:szCs w:val="26"/>
        </w:rPr>
        <w:t>.</w:t>
      </w:r>
      <w:r w:rsidRPr="00804FCA">
        <w:rPr>
          <w:sz w:val="26"/>
          <w:szCs w:val="26"/>
        </w:rPr>
        <w:t xml:space="preserve"> </w:t>
      </w:r>
    </w:p>
    <w:p w14:paraId="6D9480E6" w14:textId="77777777" w:rsidR="00893502" w:rsidRDefault="00893502" w:rsidP="00A26683">
      <w:pPr>
        <w:pStyle w:val="Standard"/>
        <w:autoSpaceDE w:val="0"/>
        <w:jc w:val="both"/>
        <w:rPr>
          <w:sz w:val="26"/>
          <w:szCs w:val="26"/>
        </w:rPr>
      </w:pPr>
    </w:p>
    <w:p w14:paraId="7521F74E" w14:textId="77777777" w:rsidR="00893502" w:rsidRDefault="00631E7A" w:rsidP="00A26683">
      <w:pPr>
        <w:pStyle w:val="Titre2"/>
        <w:autoSpaceDE w:val="0"/>
        <w:rPr>
          <w:sz w:val="26"/>
          <w:szCs w:val="26"/>
          <w:lang w:val="fr-BE"/>
        </w:rPr>
      </w:pPr>
      <w:r>
        <w:rPr>
          <w:sz w:val="26"/>
          <w:szCs w:val="26"/>
          <w:lang w:val="fr-BE"/>
        </w:rPr>
        <w:t>Prière universelle</w:t>
      </w:r>
    </w:p>
    <w:p w14:paraId="33196000" w14:textId="77777777" w:rsidR="00893502" w:rsidRPr="00804FCA" w:rsidRDefault="00893502" w:rsidP="00A26683">
      <w:pPr>
        <w:pStyle w:val="Standard"/>
        <w:autoSpaceDE w:val="0"/>
        <w:jc w:val="both"/>
        <w:rPr>
          <w:sz w:val="12"/>
          <w:szCs w:val="12"/>
        </w:rPr>
      </w:pPr>
    </w:p>
    <w:p w14:paraId="09D4096F" w14:textId="77777777" w:rsidR="00804FCA" w:rsidRDefault="00631E7A" w:rsidP="00A26683">
      <w:pPr>
        <w:pStyle w:val="Standard"/>
        <w:autoSpaceDE w:val="0"/>
        <w:ind w:left="720" w:hanging="720"/>
        <w:jc w:val="both"/>
        <w:rPr>
          <w:sz w:val="26"/>
          <w:szCs w:val="26"/>
        </w:rPr>
      </w:pPr>
      <w:proofErr w:type="spellStart"/>
      <w:r w:rsidRPr="00804FCA">
        <w:rPr>
          <w:b/>
          <w:bCs/>
          <w:i/>
          <w:iCs/>
          <w:sz w:val="26"/>
          <w:szCs w:val="26"/>
        </w:rPr>
        <w:t>Cél</w:t>
      </w:r>
      <w:proofErr w:type="spellEnd"/>
      <w:r>
        <w:rPr>
          <w:i/>
          <w:iCs/>
          <w:sz w:val="26"/>
          <w:szCs w:val="26"/>
        </w:rPr>
        <w:t>.</w:t>
      </w:r>
      <w:r>
        <w:rPr>
          <w:sz w:val="26"/>
          <w:szCs w:val="26"/>
        </w:rPr>
        <w:t xml:space="preserve"> </w:t>
      </w:r>
      <w:r>
        <w:rPr>
          <w:sz w:val="26"/>
          <w:szCs w:val="26"/>
        </w:rPr>
        <w:tab/>
        <w:t>Prions avec c</w:t>
      </w:r>
      <w:r>
        <w:rPr>
          <w:sz w:val="26"/>
          <w:szCs w:val="26"/>
        </w:rPr>
        <w:t>onfiance aux intentions du monde entier. A l'image du lépreux, tant</w:t>
      </w:r>
    </w:p>
    <w:p w14:paraId="353BA353" w14:textId="77777777" w:rsidR="00804FCA" w:rsidRDefault="00631E7A" w:rsidP="00804FCA">
      <w:pPr>
        <w:pStyle w:val="Standard"/>
        <w:autoSpaceDE w:val="0"/>
        <w:jc w:val="both"/>
        <w:rPr>
          <w:sz w:val="26"/>
          <w:szCs w:val="26"/>
        </w:rPr>
      </w:pPr>
      <w:proofErr w:type="gramStart"/>
      <w:r>
        <w:rPr>
          <w:sz w:val="26"/>
          <w:szCs w:val="26"/>
        </w:rPr>
        <w:t>d'hommes</w:t>
      </w:r>
      <w:proofErr w:type="gramEnd"/>
      <w:r>
        <w:rPr>
          <w:sz w:val="26"/>
          <w:szCs w:val="26"/>
        </w:rPr>
        <w:t xml:space="preserve"> et de femmes attendent une parole, un geste qui leur redonnent espoir… </w:t>
      </w:r>
    </w:p>
    <w:p w14:paraId="6F84B2CB" w14:textId="6AF66B00" w:rsidR="00893502" w:rsidRDefault="00804FCA" w:rsidP="00804FCA">
      <w:pPr>
        <w:pStyle w:val="Standard"/>
        <w:autoSpaceDE w:val="0"/>
        <w:jc w:val="both"/>
        <w:rPr>
          <w:sz w:val="26"/>
          <w:szCs w:val="26"/>
        </w:rPr>
      </w:pPr>
      <w:r>
        <w:rPr>
          <w:sz w:val="26"/>
          <w:szCs w:val="26"/>
        </w:rPr>
        <w:t>Confions-les</w:t>
      </w:r>
      <w:r w:rsidR="00631E7A">
        <w:rPr>
          <w:sz w:val="26"/>
          <w:szCs w:val="26"/>
        </w:rPr>
        <w:t xml:space="preserve"> à la miséricorde de Dieu.</w:t>
      </w:r>
    </w:p>
    <w:p w14:paraId="50CC0AEF" w14:textId="77777777" w:rsidR="00893502" w:rsidRPr="00804FCA" w:rsidRDefault="00893502" w:rsidP="00804FCA">
      <w:pPr>
        <w:pStyle w:val="Standard"/>
        <w:autoSpaceDE w:val="0"/>
        <w:ind w:firstLine="708"/>
        <w:jc w:val="both"/>
        <w:rPr>
          <w:sz w:val="12"/>
          <w:szCs w:val="12"/>
        </w:rPr>
      </w:pPr>
    </w:p>
    <w:p w14:paraId="3ECC4FF6" w14:textId="77777777" w:rsidR="00893502" w:rsidRDefault="00631E7A" w:rsidP="00A26683">
      <w:pPr>
        <w:pStyle w:val="Standard"/>
        <w:numPr>
          <w:ilvl w:val="0"/>
          <w:numId w:val="4"/>
        </w:numPr>
        <w:autoSpaceDE w:val="0"/>
        <w:jc w:val="both"/>
        <w:rPr>
          <w:sz w:val="26"/>
          <w:szCs w:val="26"/>
        </w:rPr>
      </w:pPr>
      <w:r>
        <w:rPr>
          <w:sz w:val="26"/>
          <w:szCs w:val="26"/>
        </w:rPr>
        <w:t xml:space="preserve">Jeudi dernier avait eu lieu la Journée mondiale des malades. Prions </w:t>
      </w:r>
      <w:r>
        <w:rPr>
          <w:sz w:val="26"/>
          <w:szCs w:val="26"/>
        </w:rPr>
        <w:t xml:space="preserve">pour eux et pour ceux qui les soignent, les professionnels et les proches qui manifestent leur soutien au quotidien : qu'ils soient inspirés de la même charité que le Christ. </w:t>
      </w:r>
      <w:r>
        <w:rPr>
          <w:b/>
          <w:bCs/>
          <w:sz w:val="26"/>
          <w:szCs w:val="26"/>
        </w:rPr>
        <w:t>R/</w:t>
      </w:r>
    </w:p>
    <w:p w14:paraId="3F2461BD" w14:textId="77777777" w:rsidR="00893502" w:rsidRPr="00804FCA" w:rsidRDefault="00893502" w:rsidP="00A26683">
      <w:pPr>
        <w:pStyle w:val="Standard"/>
        <w:autoSpaceDE w:val="0"/>
        <w:jc w:val="both"/>
        <w:rPr>
          <w:sz w:val="12"/>
          <w:szCs w:val="12"/>
        </w:rPr>
      </w:pPr>
    </w:p>
    <w:p w14:paraId="71C67389" w14:textId="5CFC61E8" w:rsidR="00893502" w:rsidRDefault="00631E7A" w:rsidP="00A26683">
      <w:pPr>
        <w:pStyle w:val="Standard"/>
        <w:numPr>
          <w:ilvl w:val="0"/>
          <w:numId w:val="1"/>
        </w:numPr>
        <w:autoSpaceDE w:val="0"/>
        <w:jc w:val="both"/>
        <w:rPr>
          <w:sz w:val="26"/>
          <w:szCs w:val="26"/>
        </w:rPr>
      </w:pPr>
      <w:r>
        <w:rPr>
          <w:sz w:val="26"/>
          <w:szCs w:val="26"/>
        </w:rPr>
        <w:t xml:space="preserve">Être lépreux, c'était subir l'humiliation des humains qui se croyaient purs. </w:t>
      </w:r>
      <w:r>
        <w:rPr>
          <w:sz w:val="26"/>
          <w:szCs w:val="26"/>
        </w:rPr>
        <w:t>Prions pour ceux qui, dans notre Église, jugent hâtivement les chrétiens en situation d’échec, conjugal ou familial. Avec compassion,</w:t>
      </w:r>
      <w:r>
        <w:rPr>
          <w:sz w:val="26"/>
          <w:szCs w:val="26"/>
        </w:rPr>
        <w:t xml:space="preserve"> prions le seigneur. </w:t>
      </w:r>
      <w:r>
        <w:rPr>
          <w:b/>
          <w:bCs/>
          <w:sz w:val="26"/>
          <w:szCs w:val="26"/>
        </w:rPr>
        <w:t>R/</w:t>
      </w:r>
    </w:p>
    <w:p w14:paraId="654B53D7" w14:textId="77777777" w:rsidR="00893502" w:rsidRPr="00804FCA" w:rsidRDefault="00893502" w:rsidP="00A26683">
      <w:pPr>
        <w:pStyle w:val="Standard"/>
        <w:autoSpaceDE w:val="0"/>
        <w:jc w:val="both"/>
        <w:rPr>
          <w:sz w:val="12"/>
          <w:szCs w:val="12"/>
        </w:rPr>
      </w:pPr>
    </w:p>
    <w:p w14:paraId="15DC4FBA" w14:textId="77777777" w:rsidR="00893502" w:rsidRDefault="00631E7A" w:rsidP="00A26683">
      <w:pPr>
        <w:pStyle w:val="Standard"/>
        <w:numPr>
          <w:ilvl w:val="0"/>
          <w:numId w:val="1"/>
        </w:numPr>
        <w:autoSpaceDE w:val="0"/>
        <w:jc w:val="both"/>
        <w:rPr>
          <w:sz w:val="26"/>
          <w:szCs w:val="26"/>
        </w:rPr>
      </w:pPr>
      <w:r>
        <w:rPr>
          <w:sz w:val="26"/>
          <w:szCs w:val="26"/>
        </w:rPr>
        <w:t>Être lépreux, c'était porter sur soi les marques visibles de la honte. Prions pour les femmes vi</w:t>
      </w:r>
      <w:r>
        <w:rPr>
          <w:sz w:val="26"/>
          <w:szCs w:val="26"/>
        </w:rPr>
        <w:t>ctimes de violence et qui ne lèvent pas la voix par crainte d'être mal jugées. Avec le pape François, prions le seigneur. R/</w:t>
      </w:r>
    </w:p>
    <w:p w14:paraId="3FEB4645" w14:textId="77777777" w:rsidR="00893502" w:rsidRPr="00804FCA" w:rsidRDefault="00893502" w:rsidP="00804FCA">
      <w:pPr>
        <w:pStyle w:val="Standard"/>
        <w:autoSpaceDE w:val="0"/>
        <w:ind w:firstLine="708"/>
        <w:jc w:val="both"/>
        <w:rPr>
          <w:sz w:val="12"/>
          <w:szCs w:val="12"/>
        </w:rPr>
      </w:pPr>
    </w:p>
    <w:p w14:paraId="3FF3ABA5" w14:textId="0A73D4B7" w:rsidR="00893502" w:rsidRDefault="00631E7A" w:rsidP="00A26683">
      <w:pPr>
        <w:pStyle w:val="Standard"/>
        <w:numPr>
          <w:ilvl w:val="0"/>
          <w:numId w:val="1"/>
        </w:numPr>
        <w:autoSpaceDE w:val="0"/>
        <w:jc w:val="both"/>
        <w:rPr>
          <w:sz w:val="26"/>
          <w:szCs w:val="26"/>
        </w:rPr>
      </w:pPr>
      <w:r>
        <w:rPr>
          <w:sz w:val="26"/>
          <w:szCs w:val="26"/>
        </w:rPr>
        <w:t>Être lépreux, c'était être marqué par les stigmates du péché. Prions pour ceux qui</w:t>
      </w:r>
      <w:r>
        <w:rPr>
          <w:sz w:val="26"/>
          <w:szCs w:val="26"/>
        </w:rPr>
        <w:t>, pour avoir dénoncé l'injustice, sont exclus d</w:t>
      </w:r>
      <w:r>
        <w:rPr>
          <w:sz w:val="26"/>
          <w:szCs w:val="26"/>
        </w:rPr>
        <w:t xml:space="preserve">e leur famille, de la société. Avec persévérance, prions le Seigneur. </w:t>
      </w:r>
      <w:r>
        <w:rPr>
          <w:b/>
          <w:bCs/>
          <w:sz w:val="26"/>
          <w:szCs w:val="26"/>
        </w:rPr>
        <w:t>R/</w:t>
      </w:r>
    </w:p>
    <w:p w14:paraId="020CA5F9" w14:textId="77777777" w:rsidR="00893502" w:rsidRPr="00804FCA" w:rsidRDefault="00893502" w:rsidP="00A26683">
      <w:pPr>
        <w:pStyle w:val="Standard"/>
        <w:autoSpaceDE w:val="0"/>
        <w:jc w:val="both"/>
        <w:rPr>
          <w:sz w:val="12"/>
          <w:szCs w:val="12"/>
        </w:rPr>
      </w:pPr>
    </w:p>
    <w:p w14:paraId="3A47EA72" w14:textId="77777777" w:rsidR="00893502" w:rsidRDefault="00631E7A" w:rsidP="00A26683">
      <w:pPr>
        <w:pStyle w:val="Standard"/>
        <w:numPr>
          <w:ilvl w:val="0"/>
          <w:numId w:val="1"/>
        </w:numPr>
        <w:autoSpaceDE w:val="0"/>
        <w:jc w:val="both"/>
        <w:rPr>
          <w:sz w:val="26"/>
          <w:szCs w:val="26"/>
        </w:rPr>
      </w:pPr>
      <w:r>
        <w:rPr>
          <w:sz w:val="26"/>
          <w:szCs w:val="26"/>
        </w:rPr>
        <w:t xml:space="preserve">Être lépreux, c'était courir le risque d'être mal-aimé. En ce jour de la Saint-Valentin, prions pour les couples de notre communauté paroissiale, pour ceux qui peinent à s'aimer ou </w:t>
      </w:r>
      <w:r>
        <w:rPr>
          <w:sz w:val="26"/>
          <w:szCs w:val="26"/>
        </w:rPr>
        <w:t xml:space="preserve">à s'entendre. Avec audace, prions le Seigneur. </w:t>
      </w:r>
      <w:r>
        <w:rPr>
          <w:b/>
          <w:bCs/>
          <w:sz w:val="26"/>
          <w:szCs w:val="26"/>
        </w:rPr>
        <w:t>R/</w:t>
      </w:r>
    </w:p>
    <w:p w14:paraId="73F9D89A" w14:textId="77777777" w:rsidR="00893502" w:rsidRDefault="00893502" w:rsidP="00A26683">
      <w:pPr>
        <w:pStyle w:val="Standard"/>
        <w:autoSpaceDE w:val="0"/>
        <w:jc w:val="both"/>
        <w:rPr>
          <w:sz w:val="26"/>
          <w:szCs w:val="26"/>
        </w:rPr>
      </w:pPr>
    </w:p>
    <w:p w14:paraId="52F77DD6" w14:textId="7A98089C" w:rsidR="00893502" w:rsidRDefault="00631E7A" w:rsidP="00804FCA">
      <w:pPr>
        <w:pStyle w:val="Standard"/>
        <w:autoSpaceDE w:val="0"/>
        <w:jc w:val="both"/>
        <w:rPr>
          <w:sz w:val="26"/>
          <w:szCs w:val="26"/>
        </w:rPr>
      </w:pPr>
      <w:proofErr w:type="spellStart"/>
      <w:r w:rsidRPr="00804FCA">
        <w:rPr>
          <w:b/>
          <w:bCs/>
          <w:i/>
          <w:iCs/>
          <w:sz w:val="26"/>
          <w:szCs w:val="26"/>
        </w:rPr>
        <w:t>Cél</w:t>
      </w:r>
      <w:proofErr w:type="spellEnd"/>
      <w:r>
        <w:rPr>
          <w:i/>
          <w:iCs/>
          <w:sz w:val="26"/>
          <w:szCs w:val="26"/>
        </w:rPr>
        <w:t>.</w:t>
      </w:r>
      <w:r>
        <w:rPr>
          <w:sz w:val="26"/>
          <w:szCs w:val="26"/>
        </w:rPr>
        <w:t xml:space="preserve"> </w:t>
      </w:r>
      <w:r>
        <w:rPr>
          <w:sz w:val="26"/>
          <w:szCs w:val="26"/>
        </w:rPr>
        <w:tab/>
        <w:t>Dieu notre Père, aucune lèpre</w:t>
      </w:r>
      <w:r>
        <w:rPr>
          <w:sz w:val="26"/>
          <w:szCs w:val="26"/>
        </w:rPr>
        <w:t>, aucune faute, aucune souffrance ne peuvent t'éloigner</w:t>
      </w:r>
      <w:r w:rsidR="00804FCA">
        <w:rPr>
          <w:sz w:val="26"/>
          <w:szCs w:val="26"/>
        </w:rPr>
        <w:t xml:space="preserve"> </w:t>
      </w:r>
      <w:r>
        <w:rPr>
          <w:sz w:val="26"/>
          <w:szCs w:val="26"/>
        </w:rPr>
        <w:t>de nous. Pose sur nous ton regard de tendresse et daigne exaucer nos prières, par Jésus le Christ, notre Seigne</w:t>
      </w:r>
      <w:r>
        <w:rPr>
          <w:sz w:val="26"/>
          <w:szCs w:val="26"/>
        </w:rPr>
        <w:t xml:space="preserve">ur. </w:t>
      </w:r>
      <w:r>
        <w:rPr>
          <w:b/>
          <w:bCs/>
          <w:sz w:val="26"/>
          <w:szCs w:val="26"/>
        </w:rPr>
        <w:t>Amen.</w:t>
      </w:r>
    </w:p>
    <w:p w14:paraId="7BA3582D" w14:textId="77777777" w:rsidR="00893502" w:rsidRDefault="00893502">
      <w:pPr>
        <w:pStyle w:val="Standard"/>
        <w:autoSpaceDE w:val="0"/>
        <w:jc w:val="both"/>
        <w:rPr>
          <w:sz w:val="26"/>
          <w:szCs w:val="26"/>
        </w:rPr>
      </w:pPr>
    </w:p>
    <w:p w14:paraId="447AA398" w14:textId="77777777" w:rsidR="00893502" w:rsidRDefault="00631E7A">
      <w:pPr>
        <w:pStyle w:val="Standard"/>
        <w:autoSpaceDE w:val="0"/>
        <w:jc w:val="both"/>
        <w:rPr>
          <w:sz w:val="26"/>
          <w:szCs w:val="26"/>
        </w:rPr>
      </w:pPr>
      <w:r>
        <w:rPr>
          <w:b/>
          <w:bCs/>
          <w:sz w:val="26"/>
          <w:szCs w:val="26"/>
        </w:rPr>
        <w:t xml:space="preserve">Chant après la communion : </w:t>
      </w:r>
      <w:r>
        <w:rPr>
          <w:b/>
          <w:bCs/>
          <w:sz w:val="26"/>
          <w:szCs w:val="26"/>
        </w:rPr>
        <w:tab/>
        <w:t xml:space="preserve">Laisserons-nous à notre table ? (E 161) </w:t>
      </w:r>
      <w:proofErr w:type="gramStart"/>
      <w:r>
        <w:rPr>
          <w:b/>
          <w:bCs/>
          <w:sz w:val="26"/>
          <w:szCs w:val="26"/>
          <w:u w:val="single"/>
        </w:rPr>
        <w:t>ou</w:t>
      </w:r>
      <w:proofErr w:type="gramEnd"/>
    </w:p>
    <w:p w14:paraId="2FE2D1C4" w14:textId="77777777" w:rsidR="00893502" w:rsidRDefault="00631E7A">
      <w:pPr>
        <w:pStyle w:val="Standard"/>
        <w:autoSpaceDE w:val="0"/>
        <w:ind w:left="2832" w:firstLine="708"/>
        <w:jc w:val="both"/>
        <w:rPr>
          <w:b/>
          <w:bCs/>
          <w:sz w:val="26"/>
          <w:szCs w:val="26"/>
        </w:rPr>
      </w:pPr>
      <w:r>
        <w:rPr>
          <w:b/>
          <w:bCs/>
          <w:sz w:val="26"/>
          <w:szCs w:val="26"/>
        </w:rPr>
        <w:t>Tournés vers l’avenir (K 238)</w:t>
      </w:r>
    </w:p>
    <w:p w14:paraId="2B9613FC" w14:textId="77777777" w:rsidR="00893502" w:rsidRDefault="00893502">
      <w:pPr>
        <w:pStyle w:val="Standard"/>
        <w:autoSpaceDE w:val="0"/>
        <w:jc w:val="both"/>
        <w:rPr>
          <w:sz w:val="26"/>
          <w:szCs w:val="26"/>
        </w:rPr>
      </w:pPr>
    </w:p>
    <w:p w14:paraId="378984D6" w14:textId="77777777" w:rsidR="00893502" w:rsidRDefault="00631E7A">
      <w:pPr>
        <w:pStyle w:val="Titre2"/>
        <w:autoSpaceDE w:val="0"/>
        <w:rPr>
          <w:sz w:val="26"/>
          <w:szCs w:val="26"/>
          <w:lang w:val="fr-BE"/>
        </w:rPr>
      </w:pPr>
      <w:r>
        <w:rPr>
          <w:sz w:val="26"/>
          <w:szCs w:val="26"/>
          <w:lang w:val="fr-BE"/>
        </w:rPr>
        <w:t>Prière après la communion</w:t>
      </w:r>
    </w:p>
    <w:p w14:paraId="31B9DADD" w14:textId="77777777" w:rsidR="00893502" w:rsidRDefault="00893502">
      <w:pPr>
        <w:pStyle w:val="Standard"/>
        <w:autoSpaceDE w:val="0"/>
        <w:jc w:val="both"/>
        <w:rPr>
          <w:sz w:val="26"/>
          <w:szCs w:val="26"/>
        </w:rPr>
      </w:pPr>
    </w:p>
    <w:p w14:paraId="420E10F3" w14:textId="7F7F886B" w:rsidR="00893502" w:rsidRDefault="00631E7A">
      <w:pPr>
        <w:pStyle w:val="Standard"/>
        <w:autoSpaceDE w:val="0"/>
        <w:jc w:val="both"/>
        <w:rPr>
          <w:sz w:val="26"/>
          <w:szCs w:val="26"/>
        </w:rPr>
      </w:pPr>
      <w:proofErr w:type="spellStart"/>
      <w:r w:rsidRPr="00804FCA">
        <w:rPr>
          <w:b/>
          <w:bCs/>
          <w:i/>
          <w:iCs/>
          <w:sz w:val="26"/>
          <w:szCs w:val="26"/>
        </w:rPr>
        <w:t>Cél</w:t>
      </w:r>
      <w:proofErr w:type="spellEnd"/>
      <w:r>
        <w:rPr>
          <w:i/>
          <w:iCs/>
          <w:sz w:val="26"/>
          <w:szCs w:val="26"/>
        </w:rPr>
        <w:t xml:space="preserve">. </w:t>
      </w:r>
      <w:r>
        <w:rPr>
          <w:sz w:val="26"/>
          <w:szCs w:val="26"/>
        </w:rPr>
        <w:t>Tu nous as donné, Seigneur</w:t>
      </w:r>
      <w:r>
        <w:rPr>
          <w:sz w:val="26"/>
          <w:szCs w:val="26"/>
        </w:rPr>
        <w:t>,</w:t>
      </w:r>
      <w:r w:rsidR="00804FCA">
        <w:rPr>
          <w:sz w:val="26"/>
          <w:szCs w:val="26"/>
        </w:rPr>
        <w:t xml:space="preserve"> </w:t>
      </w:r>
      <w:r>
        <w:rPr>
          <w:sz w:val="26"/>
          <w:szCs w:val="26"/>
        </w:rPr>
        <w:t xml:space="preserve">de goûter aux joies du ciel : fais que nous ayons toujours soifs des </w:t>
      </w:r>
      <w:r>
        <w:rPr>
          <w:sz w:val="26"/>
          <w:szCs w:val="26"/>
        </w:rPr>
        <w:t>sources de la vraie vie. Par Jésus...</w:t>
      </w:r>
    </w:p>
    <w:sectPr w:rsidR="00893502" w:rsidSect="00804FCA">
      <w:pgSz w:w="11906" w:h="16838"/>
      <w:pgMar w:top="284" w:right="1134"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ADDDD" w14:textId="77777777" w:rsidR="00631E7A" w:rsidRDefault="00631E7A">
      <w:r>
        <w:separator/>
      </w:r>
    </w:p>
  </w:endnote>
  <w:endnote w:type="continuationSeparator" w:id="0">
    <w:p w14:paraId="2F9F99EA" w14:textId="77777777" w:rsidR="00631E7A" w:rsidRDefault="00631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0E3B2" w14:textId="77777777" w:rsidR="00631E7A" w:rsidRDefault="00631E7A">
      <w:r>
        <w:rPr>
          <w:color w:val="000000"/>
        </w:rPr>
        <w:separator/>
      </w:r>
    </w:p>
  </w:footnote>
  <w:footnote w:type="continuationSeparator" w:id="0">
    <w:p w14:paraId="75F0F6B4" w14:textId="77777777" w:rsidR="00631E7A" w:rsidRDefault="00631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D31C0"/>
    <w:multiLevelType w:val="multilevel"/>
    <w:tmpl w:val="921A96B0"/>
    <w:styleLink w:val="WW8Num1"/>
    <w:lvl w:ilvl="0">
      <w:numFmt w:val="bullet"/>
      <w:lvlText w:val=""/>
      <w:lvlJc w:val="left"/>
      <w:pPr>
        <w:ind w:left="340" w:hanging="34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447D26F7"/>
    <w:multiLevelType w:val="multilevel"/>
    <w:tmpl w:val="F6E69124"/>
    <w:styleLink w:val="WW8Num2"/>
    <w:lvl w:ilvl="0">
      <w:numFmt w:val="bullet"/>
      <w:lvlText w:val=""/>
      <w:lvlJc w:val="left"/>
      <w:pPr>
        <w:ind w:left="340" w:hanging="34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0"/>
  </w:num>
  <w:num w:numId="2">
    <w:abstractNumId w:val="1"/>
  </w:num>
  <w:num w:numId="3">
    <w:abstractNumId w:val="1"/>
    <w:lvlOverride w:ilvl="0"/>
  </w:num>
  <w:num w:numId="4">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93502"/>
    <w:rsid w:val="00631E7A"/>
    <w:rsid w:val="007970EB"/>
    <w:rsid w:val="00804FCA"/>
    <w:rsid w:val="00893502"/>
    <w:rsid w:val="00A2668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C4F1D"/>
  <w15:docId w15:val="{8156CE3E-D792-441D-8844-473046F7C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Arial"/>
        <w:kern w:val="3"/>
        <w:sz w:val="24"/>
        <w:szCs w:val="24"/>
        <w:lang w:val="fr-B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Standard"/>
    <w:next w:val="Standard"/>
    <w:uiPriority w:val="9"/>
    <w:unhideWhenUsed/>
    <w:qFormat/>
    <w:pPr>
      <w:keepNext/>
      <w:jc w:val="both"/>
      <w:outlineLvl w:val="1"/>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rPr>
      <w:rFonts w:eastAsia="Times New Roman" w:cs="Times New Roman"/>
      <w:lang w:val="fr-FR"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Lgende">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904</Words>
  <Characters>4976</Characters>
  <Application>Microsoft Office Word</Application>
  <DocSecurity>0</DocSecurity>
  <Lines>41</Lines>
  <Paragraphs>11</Paragraphs>
  <ScaleCrop>false</ScaleCrop>
  <HeadingPairs>
    <vt:vector size="4" baseType="variant">
      <vt:variant>
        <vt:lpstr>Titre</vt:lpstr>
      </vt:variant>
      <vt:variant>
        <vt:i4>1</vt:i4>
      </vt:variant>
      <vt:variant>
        <vt:lpstr>Titres</vt:lpstr>
      </vt:variant>
      <vt:variant>
        <vt:i4>9</vt:i4>
      </vt:variant>
    </vt:vector>
  </HeadingPairs>
  <TitlesOfParts>
    <vt:vector size="10" baseType="lpstr">
      <vt:lpstr>Messe pour le 6e dimanche (B) – 11-12 février 2012</vt:lpstr>
      <vt:lpstr>    Chant d’entrée : 	Ne craignez pas (G 139) ou</vt:lpstr>
      <vt:lpstr>    Chantez, priez, célébrez le Seigneur (A 40-73)</vt:lpstr>
      <vt:lpstr>    Mot de bienvenue</vt:lpstr>
      <vt:lpstr>    Gloria</vt:lpstr>
      <vt:lpstr>    Prière d'ouverture</vt:lpstr>
      <vt:lpstr>    Psaume 31 ou chant de méditation : Ta nuit sera lumière de midi (G 212)</vt:lpstr>
      <vt:lpstr>    Alléluia, évangile (Marc 1, 40-45), homélie et Credo</vt:lpstr>
      <vt:lpstr>    Prière universelle</vt:lpstr>
      <vt:lpstr>    Prière après la communion</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Messe pour le 6e dimanche (B) – 11-12 février 2012</dc:title>
  <dc:creator>Ralph Schmeder</dc:creator>
  <cp:lastModifiedBy>Asbl St-Joseph UP Les Douze</cp:lastModifiedBy>
  <cp:revision>2</cp:revision>
  <cp:lastPrinted>2021-02-08T07:54:00Z</cp:lastPrinted>
  <dcterms:created xsi:type="dcterms:W3CDTF">2021-02-08T07:56:00Z</dcterms:created>
  <dcterms:modified xsi:type="dcterms:W3CDTF">2021-02-08T07:56:00Z</dcterms:modified>
</cp:coreProperties>
</file>