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DD4E" w14:textId="234A7552" w:rsidR="00B758A0" w:rsidRDefault="00F153A6" w:rsidP="00F153A6">
      <w:pPr>
        <w:pStyle w:val="Textebrut"/>
        <w:pBdr>
          <w:top w:val="single" w:sz="4" w:space="0" w:color="000000"/>
          <w:left w:val="single" w:sz="4" w:space="4" w:color="000000"/>
          <w:bottom w:val="single" w:sz="4" w:space="1" w:color="000000"/>
          <w:right w:val="single" w:sz="4" w:space="4" w:color="000000"/>
        </w:pBdr>
        <w:jc w:val="both"/>
        <w:rPr>
          <w:rFonts w:ascii="Times New Roman" w:eastAsia="MS Mincho" w:hAnsi="Times New Roman" w:cs="Times New Roman"/>
          <w:sz w:val="36"/>
        </w:rPr>
      </w:pPr>
      <w:r>
        <w:rPr>
          <w:noProof/>
        </w:rPr>
        <w:drawing>
          <wp:inline distT="0" distB="0" distL="0" distR="0" wp14:anchorId="7A838BC0" wp14:editId="4A8B1330">
            <wp:extent cx="679763" cy="6477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996" cy="666026"/>
                    </a:xfrm>
                    <a:prstGeom prst="rect">
                      <a:avLst/>
                    </a:prstGeom>
                    <a:noFill/>
                    <a:ln>
                      <a:noFill/>
                    </a:ln>
                  </pic:spPr>
                </pic:pic>
              </a:graphicData>
            </a:graphic>
          </wp:inline>
        </w:drawing>
      </w:r>
      <w:r w:rsidR="00D07A04">
        <w:rPr>
          <w:rFonts w:ascii="Times New Roman" w:eastAsia="MS Mincho" w:hAnsi="Times New Roman" w:cs="Times New Roman"/>
          <w:sz w:val="36"/>
        </w:rPr>
        <w:t>Messe pour le 19e Dimanche (A) – 9 août 2020</w:t>
      </w:r>
    </w:p>
    <w:p w14:paraId="3FCCE3A9" w14:textId="77777777" w:rsidR="00B758A0" w:rsidRDefault="00B758A0" w:rsidP="00F153A6">
      <w:pPr>
        <w:pStyle w:val="Textebrut"/>
        <w:jc w:val="both"/>
        <w:rPr>
          <w:rFonts w:ascii="Times New Roman" w:eastAsia="MS Mincho" w:hAnsi="Times New Roman" w:cs="Times New Roman"/>
          <w:sz w:val="28"/>
        </w:rPr>
      </w:pPr>
    </w:p>
    <w:p w14:paraId="32469AA5" w14:textId="77777777" w:rsidR="00B758A0" w:rsidRDefault="00D07A04" w:rsidP="00F153A6">
      <w:pPr>
        <w:pStyle w:val="Textebrut"/>
        <w:jc w:val="both"/>
      </w:pPr>
      <w:r>
        <w:rPr>
          <w:rFonts w:ascii="Times New Roman" w:eastAsia="MS Mincho" w:hAnsi="Times New Roman" w:cs="Times New Roman"/>
          <w:b/>
          <w:bCs/>
          <w:sz w:val="28"/>
        </w:rPr>
        <w:t xml:space="preserve">Chant d’entrée : </w:t>
      </w:r>
      <w:r>
        <w:rPr>
          <w:rFonts w:ascii="Times New Roman" w:eastAsia="MS Mincho" w:hAnsi="Times New Roman" w:cs="Times New Roman"/>
          <w:b/>
          <w:bCs/>
          <w:sz w:val="28"/>
        </w:rPr>
        <w:tab/>
        <w:t xml:space="preserve">Prenons la main que Dieu nous tend (T 42-2) </w:t>
      </w:r>
      <w:r>
        <w:rPr>
          <w:rFonts w:ascii="Times New Roman" w:eastAsia="MS Mincho" w:hAnsi="Times New Roman" w:cs="Times New Roman"/>
          <w:b/>
          <w:bCs/>
          <w:sz w:val="28"/>
          <w:u w:val="single"/>
        </w:rPr>
        <w:t>ou</w:t>
      </w:r>
    </w:p>
    <w:p w14:paraId="59A77405" w14:textId="77777777" w:rsidR="00B758A0" w:rsidRDefault="00D07A04" w:rsidP="00F153A6">
      <w:pPr>
        <w:pStyle w:val="Textebrut"/>
        <w:ind w:left="2124"/>
        <w:jc w:val="both"/>
        <w:rPr>
          <w:rFonts w:ascii="Times New Roman" w:eastAsia="MS Mincho" w:hAnsi="Times New Roman" w:cs="Times New Roman"/>
          <w:b/>
          <w:bCs/>
          <w:sz w:val="28"/>
        </w:rPr>
      </w:pPr>
      <w:r>
        <w:rPr>
          <w:rFonts w:ascii="Times New Roman" w:eastAsia="MS Mincho" w:hAnsi="Times New Roman" w:cs="Times New Roman"/>
          <w:b/>
          <w:bCs/>
          <w:sz w:val="28"/>
        </w:rPr>
        <w:t>Si l’espérance t’a fait marcher (G 213)</w:t>
      </w:r>
    </w:p>
    <w:p w14:paraId="081AD9FB" w14:textId="77777777" w:rsidR="00B758A0" w:rsidRDefault="00B758A0" w:rsidP="00F153A6">
      <w:pPr>
        <w:pStyle w:val="Textebrut"/>
        <w:jc w:val="both"/>
        <w:rPr>
          <w:rFonts w:ascii="Times New Roman" w:eastAsia="MS Mincho" w:hAnsi="Times New Roman" w:cs="Times New Roman"/>
          <w:b/>
          <w:bCs/>
          <w:sz w:val="28"/>
        </w:rPr>
      </w:pPr>
    </w:p>
    <w:p w14:paraId="092936D2" w14:textId="77777777" w:rsidR="00B758A0" w:rsidRDefault="00D07A04" w:rsidP="00F153A6">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Introduction et demandes de pardon</w:t>
      </w:r>
    </w:p>
    <w:p w14:paraId="0D28D874" w14:textId="77777777" w:rsidR="00B758A0" w:rsidRDefault="00B758A0" w:rsidP="00F153A6">
      <w:pPr>
        <w:pStyle w:val="Textebrut"/>
        <w:jc w:val="both"/>
        <w:rPr>
          <w:rFonts w:ascii="Times New Roman" w:eastAsia="MS Mincho" w:hAnsi="Times New Roman" w:cs="Times New Roman"/>
          <w:sz w:val="26"/>
        </w:rPr>
      </w:pPr>
    </w:p>
    <w:p w14:paraId="73049C86" w14:textId="77777777" w:rsidR="00B758A0" w:rsidRDefault="00D07A04" w:rsidP="00F153A6">
      <w:pPr>
        <w:pStyle w:val="Textebrut"/>
        <w:jc w:val="both"/>
        <w:rPr>
          <w:rFonts w:ascii="Times New Roman" w:eastAsia="MS Mincho" w:hAnsi="Times New Roman" w:cs="Times New Roman"/>
          <w:i/>
          <w:iCs/>
          <w:sz w:val="26"/>
        </w:rPr>
      </w:pPr>
      <w:r>
        <w:rPr>
          <w:rFonts w:ascii="Times New Roman" w:eastAsia="MS Mincho" w:hAnsi="Times New Roman" w:cs="Times New Roman"/>
          <w:i/>
          <w:iCs/>
          <w:sz w:val="26"/>
        </w:rPr>
        <w:t>Cél. Au nom du Père, …</w:t>
      </w:r>
    </w:p>
    <w:p w14:paraId="12F5BE56" w14:textId="77777777" w:rsidR="00B758A0" w:rsidRPr="00F153A6" w:rsidRDefault="00B758A0" w:rsidP="00F153A6">
      <w:pPr>
        <w:pStyle w:val="Textebrut"/>
        <w:jc w:val="both"/>
        <w:rPr>
          <w:rFonts w:ascii="Times New Roman" w:eastAsia="MS Mincho" w:hAnsi="Times New Roman" w:cs="Times New Roman"/>
        </w:rPr>
      </w:pPr>
    </w:p>
    <w:p w14:paraId="7893B43E" w14:textId="77777777" w:rsidR="00B758A0" w:rsidRDefault="00D07A04" w:rsidP="00F153A6">
      <w:pPr>
        <w:pStyle w:val="Textebrut"/>
        <w:jc w:val="both"/>
        <w:rPr>
          <w:rFonts w:ascii="Times New Roman" w:eastAsia="MS Mincho" w:hAnsi="Times New Roman" w:cs="Times New Roman"/>
          <w:sz w:val="26"/>
        </w:rPr>
      </w:pPr>
      <w:r>
        <w:rPr>
          <w:rFonts w:ascii="Times New Roman" w:eastAsia="MS Mincho" w:hAnsi="Times New Roman" w:cs="Times New Roman"/>
          <w:sz w:val="26"/>
        </w:rPr>
        <w:t>Frères et sœurs, il n’est pas toujours facile, dans le tumulte de nos vies et même pendant les vacances, d’être attentifs aux signes, souvent très discr</w:t>
      </w:r>
      <w:r>
        <w:rPr>
          <w:rFonts w:ascii="Times New Roman" w:eastAsia="MS Mincho" w:hAnsi="Times New Roman" w:cs="Times New Roman"/>
          <w:sz w:val="26"/>
        </w:rPr>
        <w:t>ets, de la présence de Dieu. Et pourtant, il vient à nous dans cette eucharistie. Il vient à nous tout au long de notre vie, tantôt dans le murmure d’une brise légère, tantôt parmi les vents contraires comme nous le rappelleront les lectures de ce dimanche</w:t>
      </w:r>
      <w:r>
        <w:rPr>
          <w:rFonts w:ascii="Times New Roman" w:eastAsia="MS Mincho" w:hAnsi="Times New Roman" w:cs="Times New Roman"/>
          <w:sz w:val="26"/>
        </w:rPr>
        <w:t>. Il nous invite à lui faire confiance, malgré nos peurs, nos questions et nos doutes, à nous fier à lui. Il nous précède et nous appelle à avancer en eau profonde.</w:t>
      </w:r>
    </w:p>
    <w:p w14:paraId="5576A7E8" w14:textId="77777777" w:rsidR="00B758A0" w:rsidRDefault="00D07A04" w:rsidP="00F153A6">
      <w:pPr>
        <w:pStyle w:val="Textebrut"/>
        <w:jc w:val="both"/>
        <w:rPr>
          <w:rFonts w:ascii="Times New Roman" w:eastAsia="MS Mincho" w:hAnsi="Times New Roman" w:cs="Times New Roman"/>
          <w:sz w:val="26"/>
        </w:rPr>
      </w:pPr>
      <w:r>
        <w:rPr>
          <w:rFonts w:ascii="Times New Roman" w:eastAsia="MS Mincho" w:hAnsi="Times New Roman" w:cs="Times New Roman"/>
          <w:sz w:val="26"/>
        </w:rPr>
        <w:t>Préparons-nous ensemble à sa rencontre en reconnaissant tout d’abord que trop souvent, ses</w:t>
      </w:r>
      <w:r>
        <w:rPr>
          <w:rFonts w:ascii="Times New Roman" w:eastAsia="MS Mincho" w:hAnsi="Times New Roman" w:cs="Times New Roman"/>
          <w:sz w:val="26"/>
        </w:rPr>
        <w:t xml:space="preserve"> appels restent sans effets et que sa parole ne nous touche que superficiellement. Demandons-lui le soutien de sa grâce ; ensemble, disons :</w:t>
      </w:r>
    </w:p>
    <w:p w14:paraId="44145303" w14:textId="77777777" w:rsidR="00B758A0" w:rsidRDefault="00B758A0" w:rsidP="00F153A6">
      <w:pPr>
        <w:pStyle w:val="Textebrut"/>
        <w:jc w:val="both"/>
        <w:rPr>
          <w:rFonts w:ascii="Times New Roman" w:eastAsia="MS Mincho" w:hAnsi="Times New Roman" w:cs="Times New Roman"/>
          <w:sz w:val="26"/>
        </w:rPr>
      </w:pPr>
    </w:p>
    <w:p w14:paraId="5AC16ADC" w14:textId="77777777" w:rsidR="00B758A0" w:rsidRDefault="00D07A04" w:rsidP="00F153A6">
      <w:pPr>
        <w:pStyle w:val="Textebrut"/>
        <w:jc w:val="both"/>
        <w:rPr>
          <w:rFonts w:ascii="Times New Roman" w:eastAsia="MS Mincho" w:hAnsi="Times New Roman" w:cs="Times New Roman"/>
          <w:sz w:val="26"/>
        </w:rPr>
      </w:pPr>
      <w:r>
        <w:rPr>
          <w:rFonts w:ascii="Times New Roman" w:eastAsia="MS Mincho" w:hAnsi="Times New Roman" w:cs="Times New Roman"/>
          <w:sz w:val="26"/>
        </w:rPr>
        <w:t>JE CONFESSE A DIEU TOUT-PUISSANT…</w:t>
      </w:r>
    </w:p>
    <w:p w14:paraId="492D72C8" w14:textId="77777777" w:rsidR="00B758A0" w:rsidRDefault="00B758A0" w:rsidP="00F153A6">
      <w:pPr>
        <w:pStyle w:val="Textebrut"/>
        <w:jc w:val="both"/>
        <w:rPr>
          <w:rFonts w:ascii="Times New Roman" w:eastAsia="MS Mincho" w:hAnsi="Times New Roman" w:cs="Times New Roman"/>
          <w:sz w:val="26"/>
        </w:rPr>
      </w:pPr>
    </w:p>
    <w:p w14:paraId="6F993BF8" w14:textId="77777777" w:rsidR="00B758A0" w:rsidRDefault="00D07A04" w:rsidP="00F153A6">
      <w:pPr>
        <w:pStyle w:val="Textebrut"/>
        <w:ind w:left="720" w:hanging="720"/>
        <w:jc w:val="both"/>
      </w:pPr>
      <w:r>
        <w:rPr>
          <w:rFonts w:ascii="Times New Roman" w:eastAsia="MS Mincho" w:hAnsi="Times New Roman" w:cs="Times New Roman"/>
          <w:i/>
          <w:iCs/>
          <w:sz w:val="26"/>
        </w:rPr>
        <w:t>Cél.</w:t>
      </w:r>
      <w:r>
        <w:rPr>
          <w:rFonts w:ascii="Times New Roman" w:eastAsia="MS Mincho" w:hAnsi="Times New Roman" w:cs="Times New Roman"/>
          <w:sz w:val="26"/>
        </w:rPr>
        <w:t xml:space="preserve"> </w:t>
      </w:r>
      <w:r>
        <w:rPr>
          <w:rFonts w:ascii="Times New Roman" w:eastAsia="MS Mincho" w:hAnsi="Times New Roman" w:cs="Times New Roman"/>
          <w:sz w:val="26"/>
        </w:rPr>
        <w:tab/>
        <w:t>Que Dieu tout-puissant nous fasse miséricorde...</w:t>
      </w:r>
    </w:p>
    <w:p w14:paraId="649E86B6" w14:textId="77777777" w:rsidR="00B758A0" w:rsidRDefault="00B758A0" w:rsidP="00F153A6">
      <w:pPr>
        <w:pStyle w:val="Textebrut"/>
        <w:ind w:left="720" w:hanging="720"/>
        <w:jc w:val="both"/>
        <w:rPr>
          <w:rFonts w:ascii="Times New Roman" w:eastAsia="MS Mincho" w:hAnsi="Times New Roman" w:cs="Times New Roman"/>
          <w:sz w:val="26"/>
        </w:rPr>
      </w:pPr>
    </w:p>
    <w:p w14:paraId="30A2EA6E" w14:textId="77777777" w:rsidR="00B758A0" w:rsidRDefault="00D07A04" w:rsidP="00F153A6">
      <w:pPr>
        <w:pStyle w:val="Textebrut"/>
        <w:ind w:left="720" w:hanging="720"/>
        <w:jc w:val="both"/>
        <w:rPr>
          <w:rFonts w:ascii="Times New Roman" w:eastAsia="MS Mincho" w:hAnsi="Times New Roman" w:cs="Times New Roman"/>
          <w:b/>
          <w:bCs/>
          <w:sz w:val="28"/>
        </w:rPr>
      </w:pPr>
      <w:r>
        <w:rPr>
          <w:rFonts w:ascii="Times New Roman" w:eastAsia="MS Mincho" w:hAnsi="Times New Roman" w:cs="Times New Roman"/>
          <w:b/>
          <w:bCs/>
          <w:sz w:val="28"/>
        </w:rPr>
        <w:t>Kyrie</w:t>
      </w:r>
    </w:p>
    <w:p w14:paraId="75085087" w14:textId="77777777" w:rsidR="00B758A0" w:rsidRDefault="00B758A0" w:rsidP="00F153A6">
      <w:pPr>
        <w:pStyle w:val="Textebrut"/>
        <w:jc w:val="both"/>
        <w:rPr>
          <w:rFonts w:ascii="Times New Roman" w:eastAsia="MS Mincho" w:hAnsi="Times New Roman" w:cs="Times New Roman"/>
          <w:sz w:val="26"/>
        </w:rPr>
      </w:pPr>
    </w:p>
    <w:p w14:paraId="5B0651B0" w14:textId="77777777" w:rsidR="00B758A0" w:rsidRDefault="00D07A04" w:rsidP="00F153A6">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Gloria : ...</w:t>
      </w:r>
    </w:p>
    <w:p w14:paraId="1C78B684" w14:textId="77777777" w:rsidR="00B758A0" w:rsidRDefault="00B758A0" w:rsidP="00F153A6">
      <w:pPr>
        <w:pStyle w:val="Textebrut"/>
        <w:jc w:val="both"/>
        <w:rPr>
          <w:rFonts w:ascii="Times New Roman" w:eastAsia="MS Mincho" w:hAnsi="Times New Roman" w:cs="Times New Roman"/>
          <w:sz w:val="26"/>
        </w:rPr>
      </w:pPr>
    </w:p>
    <w:p w14:paraId="5DFE96CE" w14:textId="77777777" w:rsidR="00B758A0" w:rsidRDefault="00D07A04" w:rsidP="00F153A6">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Prière d’ouverture</w:t>
      </w:r>
    </w:p>
    <w:p w14:paraId="0AEC472A" w14:textId="77777777" w:rsidR="00B758A0" w:rsidRDefault="00B758A0" w:rsidP="00F153A6">
      <w:pPr>
        <w:pStyle w:val="Textebrut"/>
        <w:jc w:val="both"/>
        <w:rPr>
          <w:rFonts w:ascii="Times New Roman" w:eastAsia="MS Mincho" w:hAnsi="Times New Roman" w:cs="Times New Roman"/>
        </w:rPr>
      </w:pPr>
    </w:p>
    <w:p w14:paraId="2572C012" w14:textId="77777777" w:rsidR="00B758A0" w:rsidRDefault="00D07A04" w:rsidP="00F153A6">
      <w:pPr>
        <w:pStyle w:val="Textebrut"/>
        <w:jc w:val="both"/>
        <w:rPr>
          <w:rFonts w:ascii="Times New Roman" w:eastAsia="MS Mincho" w:hAnsi="Times New Roman" w:cs="Times New Roman"/>
          <w:sz w:val="26"/>
        </w:rPr>
      </w:pPr>
      <w:r>
        <w:rPr>
          <w:rFonts w:ascii="Times New Roman" w:eastAsia="MS Mincho" w:hAnsi="Times New Roman" w:cs="Times New Roman"/>
          <w:i/>
          <w:iCs/>
          <w:sz w:val="26"/>
        </w:rPr>
        <w:t>Cél.</w:t>
      </w:r>
      <w:r>
        <w:rPr>
          <w:rFonts w:ascii="Times New Roman" w:eastAsia="MS Mincho" w:hAnsi="Times New Roman" w:cs="Times New Roman"/>
          <w:b/>
          <w:bCs/>
          <w:i/>
          <w:iCs/>
          <w:sz w:val="26"/>
        </w:rPr>
        <w:t xml:space="preserve"> </w:t>
      </w:r>
      <w:r>
        <w:rPr>
          <w:rFonts w:ascii="Times New Roman" w:eastAsia="MS Mincho" w:hAnsi="Times New Roman" w:cs="Times New Roman"/>
          <w:i/>
          <w:iCs/>
          <w:sz w:val="24"/>
          <w:szCs w:val="24"/>
        </w:rPr>
        <w:t>Détournons-nous de l'agitation du monde et laissons la douceur de la présence divine entrer dans nos cœurs. (Silence.)</w:t>
      </w:r>
    </w:p>
    <w:p w14:paraId="3E3F33A7" w14:textId="77777777" w:rsidR="00B758A0" w:rsidRDefault="00D07A04" w:rsidP="00F153A6">
      <w:pPr>
        <w:pStyle w:val="Textebrut"/>
        <w:jc w:val="both"/>
        <w:rPr>
          <w:rFonts w:ascii="Times New Roman" w:eastAsia="MS Mincho" w:hAnsi="Times New Roman" w:cs="Times New Roman"/>
          <w:sz w:val="26"/>
        </w:rPr>
      </w:pPr>
      <w:r>
        <w:rPr>
          <w:rFonts w:ascii="Times New Roman" w:eastAsia="MS Mincho" w:hAnsi="Times New Roman" w:cs="Times New Roman"/>
          <w:sz w:val="26"/>
        </w:rPr>
        <w:t>Père très bon, c'est notre joie, de glorifier ton nom en te célébrant ensemble : nous sommes sûrs de ton amour. Quand les vents nous son</w:t>
      </w:r>
      <w:r>
        <w:rPr>
          <w:rFonts w:ascii="Times New Roman" w:eastAsia="MS Mincho" w:hAnsi="Times New Roman" w:cs="Times New Roman"/>
          <w:sz w:val="26"/>
        </w:rPr>
        <w:t>t contraires, quand le poids du malheur semble trop lourd pour nous, trop lourd pour tant d'hommes et de femmes, fais-nous croire en celui que tu as donné à tous pour Sauveur, Jésus Christ, ton Fils bien-aimé, lui qui règne avec toi pour les siècles des si</w:t>
      </w:r>
      <w:r>
        <w:rPr>
          <w:rFonts w:ascii="Times New Roman" w:eastAsia="MS Mincho" w:hAnsi="Times New Roman" w:cs="Times New Roman"/>
          <w:sz w:val="26"/>
        </w:rPr>
        <w:t xml:space="preserve">ècles. </w:t>
      </w:r>
      <w:r>
        <w:rPr>
          <w:rFonts w:ascii="Times New Roman" w:eastAsia="MS Mincho" w:hAnsi="Times New Roman" w:cs="Times New Roman"/>
          <w:b/>
          <w:bCs/>
          <w:i/>
          <w:iCs/>
          <w:sz w:val="26"/>
        </w:rPr>
        <w:t xml:space="preserve">Amen.  </w:t>
      </w:r>
    </w:p>
    <w:p w14:paraId="19AD6197" w14:textId="77777777" w:rsidR="00B758A0" w:rsidRDefault="00B758A0" w:rsidP="00F153A6">
      <w:pPr>
        <w:pStyle w:val="Textebrut"/>
        <w:jc w:val="both"/>
        <w:rPr>
          <w:rFonts w:ascii="Times New Roman" w:eastAsia="MS Mincho" w:hAnsi="Times New Roman" w:cs="Times New Roman"/>
        </w:rPr>
      </w:pPr>
    </w:p>
    <w:p w14:paraId="2B85A21E" w14:textId="77777777" w:rsidR="00B758A0" w:rsidRDefault="00D07A04" w:rsidP="00F153A6">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Avant la 1e lecture (1 Rois 19, 9…13) :</w:t>
      </w:r>
    </w:p>
    <w:p w14:paraId="40A91E95" w14:textId="0E38CB3F" w:rsidR="00B758A0" w:rsidRDefault="00D07A04" w:rsidP="00F153A6">
      <w:pPr>
        <w:pStyle w:val="Textebrut"/>
        <w:jc w:val="both"/>
        <w:rPr>
          <w:rFonts w:ascii="Times New Roman" w:eastAsia="MS Mincho" w:hAnsi="Times New Roman" w:cs="Times New Roman"/>
          <w:sz w:val="26"/>
        </w:rPr>
      </w:pPr>
      <w:r>
        <w:rPr>
          <w:rFonts w:ascii="Times New Roman" w:eastAsia="MS Mincho" w:hAnsi="Times New Roman" w:cs="Times New Roman"/>
          <w:sz w:val="26"/>
        </w:rPr>
        <w:t>Le</w:t>
      </w:r>
      <w:r w:rsidR="00F153A6">
        <w:rPr>
          <w:rFonts w:ascii="Times New Roman" w:eastAsia="MS Mincho" w:hAnsi="Times New Roman" w:cs="Times New Roman"/>
          <w:sz w:val="26"/>
        </w:rPr>
        <w:t xml:space="preserve"> </w:t>
      </w:r>
      <w:r>
        <w:rPr>
          <w:rFonts w:ascii="Times New Roman" w:eastAsia="MS Mincho" w:hAnsi="Times New Roman" w:cs="Times New Roman"/>
          <w:sz w:val="26"/>
        </w:rPr>
        <w:t>prophète Élie a su reconnaître la présence de Dieu dans la discrétion et la douceur de la brise légère lorsque son cœur plein de foi a entendu dans ce murmure la profondeur de l'amour divin.</w:t>
      </w:r>
    </w:p>
    <w:p w14:paraId="3307111F" w14:textId="77777777" w:rsidR="00B758A0" w:rsidRDefault="00B758A0" w:rsidP="00F153A6">
      <w:pPr>
        <w:pStyle w:val="Textebrut"/>
        <w:jc w:val="both"/>
        <w:rPr>
          <w:rFonts w:ascii="Times New Roman" w:eastAsia="MS Mincho" w:hAnsi="Times New Roman" w:cs="Times New Roman"/>
        </w:rPr>
      </w:pPr>
    </w:p>
    <w:p w14:paraId="3128A7AE" w14:textId="77777777" w:rsidR="00B758A0" w:rsidRDefault="00D07A04" w:rsidP="00F153A6">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Psa</w:t>
      </w:r>
      <w:r>
        <w:rPr>
          <w:rFonts w:ascii="Times New Roman" w:eastAsia="MS Mincho" w:hAnsi="Times New Roman" w:cs="Times New Roman"/>
          <w:b/>
          <w:bCs/>
          <w:sz w:val="28"/>
        </w:rPr>
        <w:t>ume 84 ou chant de méditation : N’aie pas peur (G 249)</w:t>
      </w:r>
    </w:p>
    <w:p w14:paraId="7FB59ABE" w14:textId="77777777" w:rsidR="00B758A0" w:rsidRDefault="00B758A0" w:rsidP="00F153A6">
      <w:pPr>
        <w:pStyle w:val="Textebrut"/>
        <w:jc w:val="both"/>
        <w:rPr>
          <w:rFonts w:ascii="Times New Roman" w:eastAsia="MS Mincho" w:hAnsi="Times New Roman" w:cs="Times New Roman"/>
        </w:rPr>
      </w:pPr>
    </w:p>
    <w:p w14:paraId="74FE77BC" w14:textId="77777777" w:rsidR="00B758A0" w:rsidRDefault="00D07A04" w:rsidP="00F153A6">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Avant la seconde lecture (Romains 9,1-5) :</w:t>
      </w:r>
    </w:p>
    <w:p w14:paraId="61446C4B" w14:textId="77777777" w:rsidR="00B758A0" w:rsidRDefault="00D07A04" w:rsidP="00F153A6">
      <w:pPr>
        <w:pStyle w:val="Textebrut"/>
        <w:jc w:val="both"/>
        <w:rPr>
          <w:rFonts w:ascii="Times New Roman" w:eastAsia="MS Mincho" w:hAnsi="Times New Roman" w:cs="Times New Roman"/>
          <w:sz w:val="26"/>
        </w:rPr>
      </w:pPr>
      <w:r>
        <w:rPr>
          <w:rFonts w:ascii="Times New Roman" w:eastAsia="MS Mincho" w:hAnsi="Times New Roman" w:cs="Times New Roman"/>
          <w:sz w:val="26"/>
        </w:rPr>
        <w:lastRenderedPageBreak/>
        <w:t>Que faire quand l’annonce de la Bonne Nouvelle reste sans effet et ne réussit pas à convertir les cœurs ? Dans la lecture que nous allons entendre, saint Pau</w:t>
      </w:r>
      <w:r>
        <w:rPr>
          <w:rFonts w:ascii="Times New Roman" w:eastAsia="MS Mincho" w:hAnsi="Times New Roman" w:cs="Times New Roman"/>
          <w:sz w:val="26"/>
        </w:rPr>
        <w:t>l exprime sa tristesse à ce propos, parce qu’il aurait tant voulu que tout le peuple juif accueille l’Évangile du Christ.</w:t>
      </w:r>
    </w:p>
    <w:p w14:paraId="18FB62F9" w14:textId="77777777" w:rsidR="00B758A0" w:rsidRDefault="00B758A0" w:rsidP="00F153A6">
      <w:pPr>
        <w:pStyle w:val="Textebrut"/>
        <w:jc w:val="both"/>
        <w:rPr>
          <w:rFonts w:ascii="Times New Roman" w:eastAsia="MS Mincho" w:hAnsi="Times New Roman" w:cs="Times New Roman"/>
          <w:sz w:val="26"/>
        </w:rPr>
      </w:pPr>
    </w:p>
    <w:p w14:paraId="7F10A93E" w14:textId="77777777" w:rsidR="00B758A0" w:rsidRDefault="00D07A04" w:rsidP="00F153A6">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Alléluia, évangile (Matthieu 14, 22-33), homélie</w:t>
      </w:r>
    </w:p>
    <w:p w14:paraId="3D39B7F8" w14:textId="77777777" w:rsidR="00B758A0" w:rsidRDefault="00B758A0" w:rsidP="00F153A6">
      <w:pPr>
        <w:pStyle w:val="Textebrut"/>
        <w:jc w:val="both"/>
        <w:rPr>
          <w:rFonts w:ascii="Times New Roman" w:eastAsia="MS Mincho" w:hAnsi="Times New Roman" w:cs="Times New Roman"/>
          <w:sz w:val="24"/>
        </w:rPr>
      </w:pPr>
    </w:p>
    <w:p w14:paraId="6A537617" w14:textId="77777777" w:rsidR="00B758A0" w:rsidRDefault="00D07A04" w:rsidP="00F153A6">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Credo : Je crois, Seigneur (AL 79)</w:t>
      </w:r>
    </w:p>
    <w:p w14:paraId="1EE637C2" w14:textId="77777777" w:rsidR="00B758A0" w:rsidRDefault="00B758A0" w:rsidP="00F153A6">
      <w:pPr>
        <w:pStyle w:val="Textebrut"/>
        <w:jc w:val="both"/>
        <w:rPr>
          <w:rFonts w:ascii="Times New Roman" w:eastAsia="MS Mincho" w:hAnsi="Times New Roman" w:cs="Times New Roman"/>
          <w:sz w:val="26"/>
        </w:rPr>
      </w:pPr>
    </w:p>
    <w:p w14:paraId="00F5DA6F" w14:textId="77777777" w:rsidR="00B758A0" w:rsidRDefault="00D07A04" w:rsidP="00F153A6">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Prière universelle</w:t>
      </w:r>
    </w:p>
    <w:p w14:paraId="72C97657" w14:textId="77777777" w:rsidR="00B758A0" w:rsidRPr="00F153A6" w:rsidRDefault="00B758A0" w:rsidP="00F153A6">
      <w:pPr>
        <w:pStyle w:val="Textebrut"/>
        <w:jc w:val="both"/>
        <w:rPr>
          <w:rFonts w:ascii="Times New Roman" w:eastAsia="MS Mincho" w:hAnsi="Times New Roman" w:cs="Times New Roman"/>
        </w:rPr>
      </w:pPr>
    </w:p>
    <w:p w14:paraId="35CDD348" w14:textId="33D9DD25" w:rsidR="00B758A0" w:rsidRDefault="00D07A04" w:rsidP="00F153A6">
      <w:pPr>
        <w:pStyle w:val="Textebrut"/>
        <w:ind w:left="720" w:hanging="720"/>
        <w:jc w:val="both"/>
      </w:pPr>
      <w:r>
        <w:rPr>
          <w:rFonts w:ascii="Times New Roman" w:eastAsia="MS Mincho" w:hAnsi="Times New Roman" w:cs="Times New Roman"/>
          <w:i/>
          <w:iCs/>
          <w:sz w:val="26"/>
        </w:rPr>
        <w:t>Cél.</w:t>
      </w:r>
      <w:r>
        <w:rPr>
          <w:rFonts w:ascii="Times New Roman" w:eastAsia="MS Mincho" w:hAnsi="Times New Roman" w:cs="Times New Roman"/>
          <w:sz w:val="26"/>
        </w:rPr>
        <w:t xml:space="preserve"> </w:t>
      </w:r>
      <w:r>
        <w:rPr>
          <w:rFonts w:ascii="Times New Roman" w:eastAsia="MS Mincho" w:hAnsi="Times New Roman" w:cs="Times New Roman"/>
          <w:sz w:val="26"/>
        </w:rPr>
        <w:tab/>
        <w:t>Frères et sœurs, en</w:t>
      </w:r>
      <w:r>
        <w:rPr>
          <w:rFonts w:ascii="Times New Roman" w:eastAsia="MS Mincho" w:hAnsi="Times New Roman" w:cs="Times New Roman"/>
          <w:sz w:val="26"/>
        </w:rPr>
        <w:t xml:space="preserve"> hommes de foi, mettons notre confiance dans la bonté du Seigneur : ne doutons pas de son amour et laissons monter ver</w:t>
      </w:r>
      <w:r w:rsidR="00F153A6">
        <w:rPr>
          <w:rFonts w:ascii="Times New Roman" w:eastAsia="MS Mincho" w:hAnsi="Times New Roman" w:cs="Times New Roman"/>
          <w:sz w:val="26"/>
        </w:rPr>
        <w:t>s</w:t>
      </w:r>
      <w:r>
        <w:rPr>
          <w:rFonts w:ascii="Times New Roman" w:eastAsia="MS Mincho" w:hAnsi="Times New Roman" w:cs="Times New Roman"/>
          <w:sz w:val="26"/>
        </w:rPr>
        <w:t xml:space="preserve"> lui nos intentions de prière pour nos frères et pour le monde, avec la certitude qu'il saura y répondre.  </w:t>
      </w:r>
    </w:p>
    <w:p w14:paraId="342F30EC" w14:textId="77777777" w:rsidR="00B758A0" w:rsidRDefault="00B758A0" w:rsidP="00F153A6">
      <w:pPr>
        <w:pStyle w:val="Textebrut"/>
        <w:jc w:val="both"/>
        <w:rPr>
          <w:rFonts w:ascii="Times New Roman" w:eastAsia="MS Mincho" w:hAnsi="Times New Roman" w:cs="Times New Roman"/>
          <w:sz w:val="26"/>
        </w:rPr>
      </w:pPr>
    </w:p>
    <w:p w14:paraId="11749751" w14:textId="77777777" w:rsidR="00B758A0" w:rsidRDefault="00D07A04" w:rsidP="00F153A6">
      <w:pPr>
        <w:pStyle w:val="Textebrut"/>
        <w:numPr>
          <w:ilvl w:val="0"/>
          <w:numId w:val="2"/>
        </w:numPr>
        <w:jc w:val="both"/>
        <w:rPr>
          <w:rFonts w:ascii="Times New Roman" w:eastAsia="MS Mincho" w:hAnsi="Times New Roman" w:cs="Times New Roman"/>
          <w:sz w:val="26"/>
        </w:rPr>
      </w:pPr>
      <w:r>
        <w:rPr>
          <w:rFonts w:ascii="Times New Roman" w:eastAsia="MS Mincho" w:hAnsi="Times New Roman" w:cs="Times New Roman"/>
          <w:sz w:val="26"/>
        </w:rPr>
        <w:t xml:space="preserve">Pour les jeunes qui </w:t>
      </w:r>
      <w:r>
        <w:rPr>
          <w:rFonts w:ascii="Times New Roman" w:eastAsia="MS Mincho" w:hAnsi="Times New Roman" w:cs="Times New Roman"/>
          <w:sz w:val="26"/>
        </w:rPr>
        <w:t>entendent ton appel à tout quitter pour te suivre. Pour ceux qui sont appelés à travailler à la venue de ton règne. Seigneur, nous te prions.</w:t>
      </w:r>
      <w:r>
        <w:rPr>
          <w:rFonts w:ascii="Times New Roman" w:eastAsia="MS Mincho" w:hAnsi="Times New Roman" w:cs="Times New Roman"/>
          <w:b/>
          <w:bCs/>
          <w:sz w:val="26"/>
        </w:rPr>
        <w:t xml:space="preserve"> R/  </w:t>
      </w:r>
    </w:p>
    <w:p w14:paraId="40DDC023" w14:textId="77777777" w:rsidR="00B758A0" w:rsidRDefault="00B758A0" w:rsidP="00F153A6">
      <w:pPr>
        <w:pStyle w:val="Textebrut"/>
        <w:jc w:val="both"/>
        <w:rPr>
          <w:rFonts w:ascii="Times New Roman" w:eastAsia="MS Mincho" w:hAnsi="Times New Roman" w:cs="Times New Roman"/>
          <w:sz w:val="26"/>
        </w:rPr>
      </w:pPr>
    </w:p>
    <w:p w14:paraId="1620E405" w14:textId="77777777" w:rsidR="00B758A0" w:rsidRDefault="00D07A04" w:rsidP="00F153A6">
      <w:pPr>
        <w:pStyle w:val="Textebrut"/>
        <w:numPr>
          <w:ilvl w:val="0"/>
          <w:numId w:val="1"/>
        </w:numPr>
        <w:jc w:val="both"/>
        <w:rPr>
          <w:rFonts w:ascii="Times New Roman" w:eastAsia="MS Mincho" w:hAnsi="Times New Roman" w:cs="Times New Roman"/>
          <w:sz w:val="26"/>
        </w:rPr>
      </w:pPr>
      <w:r>
        <w:rPr>
          <w:rFonts w:ascii="Times New Roman" w:eastAsia="MS Mincho" w:hAnsi="Times New Roman" w:cs="Times New Roman"/>
          <w:sz w:val="26"/>
        </w:rPr>
        <w:t xml:space="preserve">Pour les marins et les pécheurs, pour les personnes qui vivent du monde de la mer. Pour eux et pour </w:t>
      </w:r>
      <w:r>
        <w:rPr>
          <w:rFonts w:ascii="Times New Roman" w:eastAsia="MS Mincho" w:hAnsi="Times New Roman" w:cs="Times New Roman"/>
          <w:sz w:val="26"/>
        </w:rPr>
        <w:t xml:space="preserve">leurs familles. En communion avec le Pape François, Seigneur, nous te prions. </w:t>
      </w:r>
      <w:r>
        <w:rPr>
          <w:rFonts w:ascii="Times New Roman" w:eastAsia="MS Mincho" w:hAnsi="Times New Roman" w:cs="Times New Roman"/>
          <w:b/>
          <w:bCs/>
          <w:sz w:val="26"/>
        </w:rPr>
        <w:t>R/</w:t>
      </w:r>
    </w:p>
    <w:p w14:paraId="06D85D7A" w14:textId="77777777" w:rsidR="00B758A0" w:rsidRDefault="00B758A0" w:rsidP="00F153A6">
      <w:pPr>
        <w:pStyle w:val="Textebrut"/>
        <w:jc w:val="both"/>
        <w:rPr>
          <w:rFonts w:ascii="Times New Roman" w:eastAsia="MS Mincho" w:hAnsi="Times New Roman" w:cs="Times New Roman"/>
          <w:sz w:val="26"/>
        </w:rPr>
      </w:pPr>
    </w:p>
    <w:p w14:paraId="3586B3A3" w14:textId="77777777" w:rsidR="00B758A0" w:rsidRDefault="00D07A04" w:rsidP="00F153A6">
      <w:pPr>
        <w:pStyle w:val="Textebrut"/>
        <w:numPr>
          <w:ilvl w:val="0"/>
          <w:numId w:val="1"/>
        </w:numPr>
        <w:jc w:val="both"/>
        <w:rPr>
          <w:rFonts w:ascii="Times New Roman" w:eastAsia="MS Mincho" w:hAnsi="Times New Roman" w:cs="Times New Roman"/>
          <w:sz w:val="26"/>
        </w:rPr>
      </w:pPr>
      <w:r>
        <w:rPr>
          <w:rFonts w:ascii="Times New Roman" w:eastAsia="MS Mincho" w:hAnsi="Times New Roman" w:cs="Times New Roman"/>
          <w:sz w:val="26"/>
        </w:rPr>
        <w:t>Seigneur, notre Église traverse des tempêtes, vois ses difficultés et obscurités. Ne la laisse pas sans secours et apporte-lui le souffle qui lui permettra de témoigner de t</w:t>
      </w:r>
      <w:r>
        <w:rPr>
          <w:rFonts w:ascii="Times New Roman" w:eastAsia="MS Mincho" w:hAnsi="Times New Roman" w:cs="Times New Roman"/>
          <w:sz w:val="26"/>
        </w:rPr>
        <w:t xml:space="preserve">on amour. Seigneur, nous te prions. </w:t>
      </w:r>
      <w:r>
        <w:rPr>
          <w:rFonts w:ascii="Times New Roman" w:eastAsia="MS Mincho" w:hAnsi="Times New Roman" w:cs="Times New Roman"/>
          <w:b/>
          <w:bCs/>
          <w:sz w:val="26"/>
        </w:rPr>
        <w:t>R/</w:t>
      </w:r>
    </w:p>
    <w:p w14:paraId="0BA65566" w14:textId="77777777" w:rsidR="00B758A0" w:rsidRDefault="00B758A0" w:rsidP="00F153A6">
      <w:pPr>
        <w:pStyle w:val="Textebrut"/>
        <w:jc w:val="both"/>
        <w:rPr>
          <w:rFonts w:ascii="Times New Roman" w:eastAsia="MS Mincho" w:hAnsi="Times New Roman" w:cs="Times New Roman"/>
          <w:sz w:val="26"/>
        </w:rPr>
      </w:pPr>
    </w:p>
    <w:p w14:paraId="0726F416" w14:textId="77777777" w:rsidR="00B758A0" w:rsidRDefault="00D07A04" w:rsidP="00F153A6">
      <w:pPr>
        <w:pStyle w:val="Textebrut"/>
        <w:numPr>
          <w:ilvl w:val="0"/>
          <w:numId w:val="1"/>
        </w:numPr>
        <w:jc w:val="both"/>
        <w:rPr>
          <w:rFonts w:ascii="Times New Roman" w:eastAsia="MS Mincho" w:hAnsi="Times New Roman" w:cs="Times New Roman"/>
          <w:sz w:val="26"/>
        </w:rPr>
      </w:pPr>
      <w:r>
        <w:rPr>
          <w:rFonts w:ascii="Times New Roman" w:eastAsia="MS Mincho" w:hAnsi="Times New Roman" w:cs="Times New Roman"/>
          <w:sz w:val="26"/>
        </w:rPr>
        <w:t>Seigneur, nombreux sont nos frères qui souffrent de maladie, de pauvreté, de solitude, d'indifférence. Apporte-leur le soutien de ton amour à travers une main secourable, un sourire bienveillant, une aide bienfaisan</w:t>
      </w:r>
      <w:r>
        <w:rPr>
          <w:rFonts w:ascii="Times New Roman" w:eastAsia="MS Mincho" w:hAnsi="Times New Roman" w:cs="Times New Roman"/>
          <w:sz w:val="26"/>
        </w:rPr>
        <w:t xml:space="preserve">te. Seigneur, nous te prions. </w:t>
      </w:r>
      <w:r>
        <w:rPr>
          <w:rFonts w:ascii="Times New Roman" w:eastAsia="MS Mincho" w:hAnsi="Times New Roman" w:cs="Times New Roman"/>
          <w:b/>
          <w:bCs/>
          <w:sz w:val="26"/>
        </w:rPr>
        <w:t>R/</w:t>
      </w:r>
    </w:p>
    <w:p w14:paraId="3E2865BF" w14:textId="77777777" w:rsidR="00B758A0" w:rsidRDefault="00B758A0" w:rsidP="00F153A6">
      <w:pPr>
        <w:pStyle w:val="Textebrut"/>
        <w:jc w:val="both"/>
        <w:rPr>
          <w:rFonts w:ascii="Times New Roman" w:eastAsia="MS Mincho" w:hAnsi="Times New Roman" w:cs="Times New Roman"/>
          <w:sz w:val="26"/>
        </w:rPr>
      </w:pPr>
    </w:p>
    <w:p w14:paraId="2ED41C71" w14:textId="77777777" w:rsidR="00B758A0" w:rsidRDefault="00D07A04" w:rsidP="00F153A6">
      <w:pPr>
        <w:pStyle w:val="Textebrut"/>
        <w:ind w:left="720" w:hanging="720"/>
        <w:jc w:val="both"/>
      </w:pPr>
      <w:r>
        <w:rPr>
          <w:rFonts w:ascii="Times New Roman" w:eastAsia="MS Mincho" w:hAnsi="Times New Roman" w:cs="Times New Roman"/>
          <w:i/>
          <w:iCs/>
          <w:sz w:val="26"/>
        </w:rPr>
        <w:t>Cél.</w:t>
      </w:r>
      <w:r>
        <w:rPr>
          <w:rFonts w:ascii="Times New Roman" w:eastAsia="MS Mincho" w:hAnsi="Times New Roman" w:cs="Times New Roman"/>
          <w:sz w:val="26"/>
        </w:rPr>
        <w:t xml:space="preserve"> </w:t>
      </w:r>
      <w:r>
        <w:rPr>
          <w:rFonts w:ascii="Times New Roman" w:eastAsia="MS Mincho" w:hAnsi="Times New Roman" w:cs="Times New Roman"/>
          <w:sz w:val="26"/>
        </w:rPr>
        <w:tab/>
        <w:t>Seigneur Jésus, la foi est une aventure où tu nous conduis avec toi vers la vie. Nous t’en supplions encore. Fais de nous les témoins courageux de ton amour auprès de ceux qui en attendent un signe, toi qui</w:t>
      </w:r>
      <w:r>
        <w:rPr>
          <w:rFonts w:ascii="Times New Roman" w:eastAsia="MS Mincho" w:hAnsi="Times New Roman" w:cs="Times New Roman"/>
          <w:sz w:val="26"/>
        </w:rPr>
        <w:t xml:space="preserve"> vis et règnes avec le Père, dans l’unité du Saint-Esprit, dès maintenant et pour les siècles des siècles. Amen.</w:t>
      </w:r>
    </w:p>
    <w:p w14:paraId="1A53DC8A" w14:textId="77777777" w:rsidR="00B758A0" w:rsidRDefault="00B758A0" w:rsidP="00F153A6">
      <w:pPr>
        <w:pStyle w:val="Textebrut"/>
        <w:jc w:val="both"/>
        <w:rPr>
          <w:rFonts w:ascii="Times New Roman" w:eastAsia="MS Mincho" w:hAnsi="Times New Roman" w:cs="Times New Roman"/>
          <w:sz w:val="26"/>
        </w:rPr>
      </w:pPr>
    </w:p>
    <w:p w14:paraId="1E406A89" w14:textId="77777777" w:rsidR="00B758A0" w:rsidRDefault="00D07A04" w:rsidP="00F153A6">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Sanctus et Agneau de Dieu : p.ex. Messe de la Réconciliation (AL 137)</w:t>
      </w:r>
    </w:p>
    <w:p w14:paraId="2843B96D" w14:textId="77777777" w:rsidR="00B758A0" w:rsidRDefault="00B758A0" w:rsidP="00F153A6">
      <w:pPr>
        <w:pStyle w:val="Textebrut"/>
        <w:jc w:val="both"/>
        <w:rPr>
          <w:rFonts w:ascii="Times New Roman" w:eastAsia="MS Mincho" w:hAnsi="Times New Roman" w:cs="Times New Roman"/>
          <w:sz w:val="26"/>
        </w:rPr>
      </w:pPr>
    </w:p>
    <w:p w14:paraId="492D5227" w14:textId="77777777" w:rsidR="00B758A0" w:rsidRDefault="00D07A04" w:rsidP="00F153A6">
      <w:pPr>
        <w:pStyle w:val="Textebrut"/>
        <w:jc w:val="both"/>
      </w:pPr>
      <w:r>
        <w:rPr>
          <w:rFonts w:ascii="Times New Roman" w:eastAsia="MS Mincho" w:hAnsi="Times New Roman" w:cs="Times New Roman"/>
          <w:b/>
          <w:bCs/>
          <w:sz w:val="28"/>
        </w:rPr>
        <w:t xml:space="preserve">Chant après la communion : </w:t>
      </w:r>
      <w:r>
        <w:rPr>
          <w:rFonts w:ascii="Times New Roman" w:eastAsia="MS Mincho" w:hAnsi="Times New Roman" w:cs="Times New Roman"/>
          <w:b/>
          <w:bCs/>
          <w:sz w:val="28"/>
        </w:rPr>
        <w:tab/>
        <w:t xml:space="preserve">Tournés vers l’avenir (K 238) </w:t>
      </w:r>
      <w:r>
        <w:rPr>
          <w:rFonts w:ascii="Times New Roman" w:eastAsia="MS Mincho" w:hAnsi="Times New Roman" w:cs="Times New Roman"/>
          <w:b/>
          <w:bCs/>
          <w:sz w:val="28"/>
          <w:u w:val="single"/>
        </w:rPr>
        <w:t>ou</w:t>
      </w:r>
    </w:p>
    <w:p w14:paraId="6AB58DEA" w14:textId="77777777" w:rsidR="00B758A0" w:rsidRDefault="00D07A04" w:rsidP="00F153A6">
      <w:pPr>
        <w:pStyle w:val="Textebrut"/>
        <w:ind w:left="2832" w:firstLine="708"/>
        <w:jc w:val="both"/>
        <w:rPr>
          <w:rFonts w:ascii="Times New Roman" w:eastAsia="MS Mincho" w:hAnsi="Times New Roman" w:cs="Times New Roman"/>
          <w:b/>
          <w:bCs/>
          <w:sz w:val="28"/>
        </w:rPr>
      </w:pPr>
      <w:r>
        <w:rPr>
          <w:rFonts w:ascii="Times New Roman" w:eastAsia="MS Mincho" w:hAnsi="Times New Roman" w:cs="Times New Roman"/>
          <w:b/>
          <w:bCs/>
          <w:sz w:val="28"/>
        </w:rPr>
        <w:t>Ne craign</w:t>
      </w:r>
      <w:r>
        <w:rPr>
          <w:rFonts w:ascii="Times New Roman" w:eastAsia="MS Mincho" w:hAnsi="Times New Roman" w:cs="Times New Roman"/>
          <w:b/>
          <w:bCs/>
          <w:sz w:val="28"/>
        </w:rPr>
        <w:t>ez pas (G 139)</w:t>
      </w:r>
    </w:p>
    <w:p w14:paraId="52122B7D" w14:textId="77777777" w:rsidR="00B758A0" w:rsidRDefault="00B758A0" w:rsidP="00F153A6">
      <w:pPr>
        <w:pStyle w:val="Textebrut"/>
        <w:jc w:val="both"/>
        <w:rPr>
          <w:rFonts w:ascii="Times New Roman" w:eastAsia="MS Mincho" w:hAnsi="Times New Roman" w:cs="Times New Roman"/>
          <w:sz w:val="26"/>
        </w:rPr>
      </w:pPr>
    </w:p>
    <w:p w14:paraId="1E1B4051" w14:textId="77777777" w:rsidR="00B758A0" w:rsidRDefault="00D07A04" w:rsidP="00F153A6">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Prière après la communion</w:t>
      </w:r>
    </w:p>
    <w:p w14:paraId="167F181A" w14:textId="77777777" w:rsidR="00B758A0" w:rsidRPr="00F153A6" w:rsidRDefault="00B758A0" w:rsidP="00F153A6">
      <w:pPr>
        <w:pStyle w:val="Standard"/>
        <w:jc w:val="both"/>
        <w:rPr>
          <w:rFonts w:eastAsia="MS Mincho" w:cs="Courier New"/>
          <w:sz w:val="20"/>
          <w:szCs w:val="20"/>
        </w:rPr>
      </w:pPr>
    </w:p>
    <w:p w14:paraId="24CC6B86" w14:textId="77777777" w:rsidR="00B758A0" w:rsidRDefault="00D07A04" w:rsidP="00F153A6">
      <w:pPr>
        <w:pStyle w:val="Standard"/>
        <w:jc w:val="both"/>
        <w:rPr>
          <w:rFonts w:eastAsia="MS Mincho" w:cs="Courier New"/>
          <w:i/>
          <w:iCs/>
          <w:sz w:val="26"/>
          <w:szCs w:val="20"/>
        </w:rPr>
      </w:pPr>
      <w:r>
        <w:rPr>
          <w:rFonts w:eastAsia="MS Mincho" w:cs="Courier New"/>
          <w:i/>
          <w:iCs/>
          <w:sz w:val="26"/>
          <w:szCs w:val="20"/>
        </w:rPr>
        <w:t>Cél. Unis par cette communion du Christ sauveur, confions à Dieu notre prière. (Silence.)</w:t>
      </w:r>
    </w:p>
    <w:p w14:paraId="02BA6832" w14:textId="3D3D0E82" w:rsidR="00B758A0" w:rsidRDefault="00D07A04" w:rsidP="00F153A6">
      <w:pPr>
        <w:pStyle w:val="Standard"/>
        <w:jc w:val="both"/>
        <w:rPr>
          <w:rFonts w:eastAsia="MS Mincho" w:cs="Courier New"/>
          <w:sz w:val="26"/>
          <w:szCs w:val="20"/>
        </w:rPr>
      </w:pPr>
      <w:r>
        <w:rPr>
          <w:rFonts w:eastAsia="MS Mincho" w:cs="Courier New"/>
          <w:sz w:val="26"/>
          <w:szCs w:val="20"/>
        </w:rPr>
        <w:t>Seigneur, tu n’es pas dans le fracas des événements</w:t>
      </w:r>
      <w:r w:rsidR="00F153A6">
        <w:rPr>
          <w:rFonts w:eastAsia="MS Mincho" w:cs="Courier New"/>
          <w:sz w:val="26"/>
          <w:szCs w:val="20"/>
        </w:rPr>
        <w:t xml:space="preserve"> </w:t>
      </w:r>
      <w:r>
        <w:rPr>
          <w:rFonts w:eastAsia="MS Mincho" w:cs="Courier New"/>
          <w:sz w:val="26"/>
          <w:szCs w:val="20"/>
        </w:rPr>
        <w:t>qui font l’orgueilleuse histoire des hommes.</w:t>
      </w:r>
      <w:r w:rsidR="00F153A6">
        <w:rPr>
          <w:rFonts w:eastAsia="MS Mincho" w:cs="Courier New"/>
          <w:sz w:val="26"/>
          <w:szCs w:val="20"/>
        </w:rPr>
        <w:t xml:space="preserve"> </w:t>
      </w:r>
      <w:r>
        <w:rPr>
          <w:rFonts w:eastAsia="MS Mincho" w:cs="Courier New"/>
          <w:sz w:val="26"/>
          <w:szCs w:val="20"/>
        </w:rPr>
        <w:t>Tu n’es pas dans le feu c</w:t>
      </w:r>
      <w:r>
        <w:rPr>
          <w:rFonts w:eastAsia="MS Mincho" w:cs="Courier New"/>
          <w:sz w:val="26"/>
          <w:szCs w:val="20"/>
        </w:rPr>
        <w:t>répitant de nos actualités médiatiques.</w:t>
      </w:r>
    </w:p>
    <w:p w14:paraId="7C2FA704" w14:textId="137F06AD" w:rsidR="00B758A0" w:rsidRDefault="00D07A04" w:rsidP="00F153A6">
      <w:pPr>
        <w:pStyle w:val="Standard"/>
        <w:jc w:val="both"/>
        <w:rPr>
          <w:sz w:val="26"/>
        </w:rPr>
      </w:pPr>
      <w:r>
        <w:rPr>
          <w:rFonts w:eastAsia="MS Mincho" w:cs="Courier New"/>
          <w:sz w:val="26"/>
          <w:szCs w:val="20"/>
        </w:rPr>
        <w:t>Ton Esprit passe dans nos vies comme un léger souffle,</w:t>
      </w:r>
      <w:r w:rsidR="00F153A6">
        <w:rPr>
          <w:rFonts w:eastAsia="MS Mincho" w:cs="Courier New"/>
          <w:sz w:val="26"/>
          <w:szCs w:val="20"/>
        </w:rPr>
        <w:t xml:space="preserve"> </w:t>
      </w:r>
      <w:r>
        <w:rPr>
          <w:rFonts w:eastAsia="MS Mincho" w:cs="Courier New"/>
          <w:sz w:val="26"/>
          <w:szCs w:val="20"/>
        </w:rPr>
        <w:t>quand les pauvres obtiennent un peu plus de justice.</w:t>
      </w:r>
      <w:r w:rsidR="00F153A6">
        <w:rPr>
          <w:rFonts w:eastAsia="MS Mincho" w:cs="Courier New"/>
          <w:sz w:val="26"/>
          <w:szCs w:val="20"/>
        </w:rPr>
        <w:t xml:space="preserve"> </w:t>
      </w:r>
      <w:r>
        <w:rPr>
          <w:sz w:val="26"/>
        </w:rPr>
        <w:t>Serein, tu domines les flots déchaînés.</w:t>
      </w:r>
    </w:p>
    <w:p w14:paraId="4B2738F7" w14:textId="77777777" w:rsidR="00B758A0" w:rsidRDefault="00D07A04" w:rsidP="00F153A6">
      <w:pPr>
        <w:pStyle w:val="Standard"/>
        <w:jc w:val="both"/>
        <w:rPr>
          <w:sz w:val="26"/>
        </w:rPr>
      </w:pPr>
      <w:r>
        <w:rPr>
          <w:sz w:val="26"/>
        </w:rPr>
        <w:t xml:space="preserve">Sous les traits de ton Fils Jésus, tu nous redis </w:t>
      </w:r>
      <w:r>
        <w:rPr>
          <w:sz w:val="26"/>
        </w:rPr>
        <w:t>aujourd’hui :</w:t>
      </w:r>
    </w:p>
    <w:p w14:paraId="3AC146F4" w14:textId="77777777" w:rsidR="00B758A0" w:rsidRDefault="00D07A04" w:rsidP="00F153A6">
      <w:pPr>
        <w:pStyle w:val="Standard"/>
        <w:jc w:val="both"/>
        <w:rPr>
          <w:sz w:val="26"/>
        </w:rPr>
      </w:pPr>
      <w:r>
        <w:rPr>
          <w:sz w:val="26"/>
        </w:rPr>
        <w:t>« Confiance, c’est moi. N’ayez pas peur ! »</w:t>
      </w:r>
    </w:p>
    <w:p w14:paraId="1BE00757" w14:textId="51357784" w:rsidR="00B758A0" w:rsidRDefault="00D07A04" w:rsidP="00F153A6">
      <w:pPr>
        <w:pStyle w:val="Standard"/>
        <w:jc w:val="both"/>
        <w:rPr>
          <w:sz w:val="26"/>
        </w:rPr>
      </w:pPr>
      <w:r>
        <w:rPr>
          <w:sz w:val="26"/>
        </w:rPr>
        <w:lastRenderedPageBreak/>
        <w:t>L’apôtre Pierre, qui n’a pas saisi tout de suite la main de Jésus,</w:t>
      </w:r>
      <w:r w:rsidR="00F153A6">
        <w:rPr>
          <w:sz w:val="26"/>
        </w:rPr>
        <w:t xml:space="preserve"> </w:t>
      </w:r>
      <w:r>
        <w:rPr>
          <w:sz w:val="26"/>
        </w:rPr>
        <w:t>nous apprend que l’on se perd corps et âme si l’on prend Dieu pour un magicien.</w:t>
      </w:r>
      <w:r w:rsidR="00F153A6">
        <w:rPr>
          <w:sz w:val="26"/>
        </w:rPr>
        <w:t xml:space="preserve"> </w:t>
      </w:r>
      <w:r>
        <w:rPr>
          <w:sz w:val="26"/>
        </w:rPr>
        <w:t>Père, apprends-nous non pas à marcher sur les e</w:t>
      </w:r>
      <w:r>
        <w:rPr>
          <w:sz w:val="26"/>
        </w:rPr>
        <w:t>aux,</w:t>
      </w:r>
      <w:r w:rsidR="00F153A6">
        <w:rPr>
          <w:sz w:val="26"/>
        </w:rPr>
        <w:t xml:space="preserve"> </w:t>
      </w:r>
      <w:r>
        <w:rPr>
          <w:sz w:val="26"/>
        </w:rPr>
        <w:t>mais à parcourir nos chemins terrestres</w:t>
      </w:r>
      <w:r w:rsidR="00F153A6">
        <w:rPr>
          <w:sz w:val="26"/>
        </w:rPr>
        <w:t xml:space="preserve"> </w:t>
      </w:r>
      <w:r>
        <w:rPr>
          <w:sz w:val="26"/>
        </w:rPr>
        <w:t>en évitant de confondre ta parole avec nos rêves limités.</w:t>
      </w:r>
      <w:r w:rsidR="00F153A6">
        <w:rPr>
          <w:sz w:val="26"/>
        </w:rPr>
        <w:t xml:space="preserve"> </w:t>
      </w:r>
      <w:r>
        <w:rPr>
          <w:sz w:val="26"/>
        </w:rPr>
        <w:t xml:space="preserve">Nous te le demandons par Jésus, le Christ, notre Seigneur. </w:t>
      </w:r>
      <w:r>
        <w:rPr>
          <w:b/>
          <w:bCs/>
          <w:i/>
          <w:iCs/>
          <w:sz w:val="26"/>
        </w:rPr>
        <w:t>Amen.</w:t>
      </w:r>
    </w:p>
    <w:p w14:paraId="7C866201" w14:textId="77777777" w:rsidR="00B758A0" w:rsidRDefault="00B758A0" w:rsidP="00F153A6">
      <w:pPr>
        <w:pStyle w:val="Standard"/>
        <w:jc w:val="both"/>
      </w:pPr>
    </w:p>
    <w:sectPr w:rsidR="00B758A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A32A" w14:textId="77777777" w:rsidR="00D07A04" w:rsidRDefault="00D07A04">
      <w:r>
        <w:separator/>
      </w:r>
    </w:p>
  </w:endnote>
  <w:endnote w:type="continuationSeparator" w:id="0">
    <w:p w14:paraId="2244CBE7" w14:textId="77777777" w:rsidR="00D07A04" w:rsidRDefault="00D0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04DD" w14:textId="77777777" w:rsidR="00C42CEA" w:rsidRDefault="00C42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164014"/>
      <w:docPartObj>
        <w:docPartGallery w:val="Page Numbers (Bottom of Page)"/>
        <w:docPartUnique/>
      </w:docPartObj>
    </w:sdtPr>
    <w:sdtContent>
      <w:p w14:paraId="5DB7C83E" w14:textId="3AF594FB" w:rsidR="00C42CEA" w:rsidRDefault="00C42CEA">
        <w:pPr>
          <w:pStyle w:val="Pieddepage"/>
          <w:jc w:val="center"/>
        </w:pPr>
        <w:r>
          <w:fldChar w:fldCharType="begin"/>
        </w:r>
        <w:r>
          <w:instrText>PAGE   \* MERGEFORMAT</w:instrText>
        </w:r>
        <w:r>
          <w:fldChar w:fldCharType="separate"/>
        </w:r>
        <w:r>
          <w:rPr>
            <w:lang w:val="fr-FR"/>
          </w:rPr>
          <w:t>2</w:t>
        </w:r>
        <w:r>
          <w:fldChar w:fldCharType="end"/>
        </w:r>
      </w:p>
    </w:sdtContent>
  </w:sdt>
  <w:p w14:paraId="06D03687" w14:textId="77777777" w:rsidR="00C42CEA" w:rsidRDefault="00C42C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3D84" w14:textId="77777777" w:rsidR="00C42CEA" w:rsidRDefault="00C42C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C8D90" w14:textId="77777777" w:rsidR="00D07A04" w:rsidRDefault="00D07A04">
      <w:r>
        <w:rPr>
          <w:color w:val="000000"/>
        </w:rPr>
        <w:separator/>
      </w:r>
    </w:p>
  </w:footnote>
  <w:footnote w:type="continuationSeparator" w:id="0">
    <w:p w14:paraId="0DD938E9" w14:textId="77777777" w:rsidR="00D07A04" w:rsidRDefault="00D0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E262" w14:textId="77777777" w:rsidR="00C42CEA" w:rsidRDefault="00C42C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2954" w14:textId="77777777" w:rsidR="00C42CEA" w:rsidRDefault="00C42C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8A67" w14:textId="77777777" w:rsidR="00C42CEA" w:rsidRDefault="00C42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82CFE"/>
    <w:multiLevelType w:val="multilevel"/>
    <w:tmpl w:val="7C22AD36"/>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758A0"/>
    <w:rsid w:val="00B758A0"/>
    <w:rsid w:val="00C42CEA"/>
    <w:rsid w:val="00D07A04"/>
    <w:rsid w:val="00F153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1661"/>
  <w15:docId w15:val="{703ADF3D-FCF7-473F-B808-FCA8CCE0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ebrut">
    <w:name w:val="Plain Text"/>
    <w:basedOn w:val="Standard"/>
    <w:rPr>
      <w:rFonts w:ascii="Courier New" w:hAnsi="Courier New" w:cs="Courier New"/>
      <w:sz w:val="20"/>
      <w:szCs w:val="20"/>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numbering" w:customStyle="1" w:styleId="WW8Num1">
    <w:name w:val="WW8Num1"/>
    <w:basedOn w:val="Aucuneliste"/>
    <w:pPr>
      <w:numPr>
        <w:numId w:val="1"/>
      </w:numPr>
    </w:pPr>
  </w:style>
  <w:style w:type="paragraph" w:styleId="Textedebulles">
    <w:name w:val="Balloon Text"/>
    <w:basedOn w:val="Normal"/>
    <w:link w:val="TextedebullesCar"/>
    <w:uiPriority w:val="99"/>
    <w:semiHidden/>
    <w:unhideWhenUsed/>
    <w:rsid w:val="00C42CEA"/>
    <w:rPr>
      <w:rFonts w:ascii="Segoe UI" w:hAnsi="Segoe UI" w:cs="Mangal"/>
      <w:sz w:val="18"/>
      <w:szCs w:val="16"/>
    </w:rPr>
  </w:style>
  <w:style w:type="character" w:customStyle="1" w:styleId="TextedebullesCar">
    <w:name w:val="Texte de bulles Car"/>
    <w:basedOn w:val="Policepardfaut"/>
    <w:link w:val="Textedebulles"/>
    <w:uiPriority w:val="99"/>
    <w:semiHidden/>
    <w:rsid w:val="00C42CEA"/>
    <w:rPr>
      <w:rFonts w:ascii="Segoe UI" w:hAnsi="Segoe UI" w:cs="Mangal"/>
      <w:sz w:val="18"/>
      <w:szCs w:val="16"/>
    </w:rPr>
  </w:style>
  <w:style w:type="paragraph" w:styleId="En-tte">
    <w:name w:val="header"/>
    <w:basedOn w:val="Normal"/>
    <w:link w:val="En-tteCar"/>
    <w:uiPriority w:val="99"/>
    <w:unhideWhenUsed/>
    <w:rsid w:val="00C42CEA"/>
    <w:pPr>
      <w:tabs>
        <w:tab w:val="center" w:pos="4536"/>
        <w:tab w:val="right" w:pos="9072"/>
      </w:tabs>
    </w:pPr>
    <w:rPr>
      <w:rFonts w:cs="Mangal"/>
      <w:szCs w:val="21"/>
    </w:rPr>
  </w:style>
  <w:style w:type="character" w:customStyle="1" w:styleId="En-tteCar">
    <w:name w:val="En-tête Car"/>
    <w:basedOn w:val="Policepardfaut"/>
    <w:link w:val="En-tte"/>
    <w:uiPriority w:val="99"/>
    <w:rsid w:val="00C42CEA"/>
    <w:rPr>
      <w:rFonts w:cs="Mangal"/>
      <w:szCs w:val="21"/>
    </w:rPr>
  </w:style>
  <w:style w:type="paragraph" w:styleId="Pieddepage">
    <w:name w:val="footer"/>
    <w:basedOn w:val="Normal"/>
    <w:link w:val="PieddepageCar"/>
    <w:uiPriority w:val="99"/>
    <w:unhideWhenUsed/>
    <w:rsid w:val="00C42CE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C42CE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746</Words>
  <Characters>4104</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 pour le 19e Dimanche (A) – 7 août 2011</dc:title>
  <dc:creator>Ralph Schmeder</dc:creator>
  <cp:lastModifiedBy>Asbl St-Joseph UP Les Douze</cp:lastModifiedBy>
  <cp:revision>3</cp:revision>
  <cp:lastPrinted>2020-07-27T07:57:00Z</cp:lastPrinted>
  <dcterms:created xsi:type="dcterms:W3CDTF">2020-07-27T07:56:00Z</dcterms:created>
  <dcterms:modified xsi:type="dcterms:W3CDTF">2020-07-27T07:58:00Z</dcterms:modified>
</cp:coreProperties>
</file>